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ook w:val="04A0" w:firstRow="1" w:lastRow="0" w:firstColumn="1" w:lastColumn="0" w:noHBand="0" w:noVBand="1"/>
      </w:tblPr>
      <w:tblGrid>
        <w:gridCol w:w="3233"/>
        <w:gridCol w:w="3193"/>
        <w:gridCol w:w="3213"/>
      </w:tblGrid>
      <w:tr w:rsidR="009720AD" w:rsidRPr="00D96975" w:rsidTr="00127572">
        <w:trPr>
          <w:jc w:val="center"/>
        </w:trPr>
        <w:tc>
          <w:tcPr>
            <w:tcW w:w="9639" w:type="dxa"/>
            <w:gridSpan w:val="3"/>
            <w:tcBorders>
              <w:top w:val="single" w:sz="8" w:space="0" w:color="auto"/>
              <w:left w:val="nil"/>
              <w:right w:val="nil"/>
            </w:tcBorders>
          </w:tcPr>
          <w:p w:rsidR="009720AD" w:rsidRPr="00B53874" w:rsidRDefault="009720AD" w:rsidP="00267CC2">
            <w:pPr>
              <w:pStyle w:val="af0"/>
            </w:pPr>
          </w:p>
          <w:p w:rsidR="009720AD" w:rsidRPr="00D96975" w:rsidRDefault="009720AD" w:rsidP="00267CC2">
            <w:pPr>
              <w:pStyle w:val="af0"/>
              <w:rPr>
                <w:sz w:val="20"/>
                <w:szCs w:val="20"/>
              </w:rPr>
            </w:pPr>
            <w:r w:rsidRPr="00D96975">
              <w:rPr>
                <w:sz w:val="20"/>
                <w:szCs w:val="20"/>
              </w:rPr>
              <w:t>ФЕДЕРАЛЬНОЕ АГЕН</w:t>
            </w:r>
            <w:r w:rsidR="00CE1A65">
              <w:rPr>
                <w:sz w:val="20"/>
                <w:szCs w:val="20"/>
              </w:rPr>
              <w:t>Т</w:t>
            </w:r>
            <w:r w:rsidRPr="00D96975">
              <w:rPr>
                <w:sz w:val="20"/>
                <w:szCs w:val="20"/>
              </w:rPr>
              <w:t>СТВО</w:t>
            </w:r>
          </w:p>
          <w:p w:rsidR="009720AD" w:rsidRPr="00D96975" w:rsidRDefault="009720AD" w:rsidP="00267CC2">
            <w:pPr>
              <w:pStyle w:val="af0"/>
              <w:rPr>
                <w:sz w:val="20"/>
                <w:szCs w:val="20"/>
              </w:rPr>
            </w:pPr>
            <w:r w:rsidRPr="00D96975">
              <w:rPr>
                <w:sz w:val="20"/>
                <w:szCs w:val="20"/>
              </w:rPr>
              <w:br/>
              <w:t>ПО ТЕХНИЧЕСКОМУ РЕГУЛИРОВАНИЮ И МЕТРОЛОГИИ</w:t>
            </w:r>
          </w:p>
          <w:p w:rsidR="009720AD" w:rsidRPr="00D96975" w:rsidRDefault="009720AD" w:rsidP="00267CC2">
            <w:pPr>
              <w:pStyle w:val="af0"/>
            </w:pPr>
          </w:p>
        </w:tc>
      </w:tr>
      <w:tr w:rsidR="00C25B50" w:rsidRPr="00D96975" w:rsidTr="003E07F3">
        <w:trPr>
          <w:jc w:val="center"/>
        </w:trPr>
        <w:tc>
          <w:tcPr>
            <w:tcW w:w="3233" w:type="dxa"/>
            <w:tcBorders>
              <w:top w:val="single" w:sz="8" w:space="0" w:color="auto"/>
              <w:left w:val="nil"/>
              <w:bottom w:val="single" w:sz="8" w:space="0" w:color="auto"/>
              <w:right w:val="nil"/>
            </w:tcBorders>
          </w:tcPr>
          <w:p w:rsidR="00561D21" w:rsidRPr="00D96975" w:rsidRDefault="00561D21" w:rsidP="00267CC2"/>
          <w:p w:rsidR="009720AD" w:rsidRPr="00D96975" w:rsidRDefault="009720AD" w:rsidP="00267CC2">
            <w:pPr>
              <w:pStyle w:val="af0"/>
            </w:pPr>
          </w:p>
          <w:p w:rsidR="00C25B50" w:rsidRPr="00D96975" w:rsidRDefault="00C25B50" w:rsidP="00267CC2"/>
        </w:tc>
        <w:tc>
          <w:tcPr>
            <w:tcW w:w="3193" w:type="dxa"/>
            <w:tcBorders>
              <w:top w:val="single" w:sz="8" w:space="0" w:color="auto"/>
              <w:left w:val="nil"/>
              <w:bottom w:val="single" w:sz="8" w:space="0" w:color="auto"/>
              <w:right w:val="nil"/>
            </w:tcBorders>
          </w:tcPr>
          <w:p w:rsidR="00C25B50" w:rsidRPr="00D96975" w:rsidRDefault="00C25B50" w:rsidP="00267CC2">
            <w:pPr>
              <w:pStyle w:val="af0"/>
              <w:spacing w:line="360" w:lineRule="auto"/>
              <w:rPr>
                <w:spacing w:val="60"/>
              </w:rPr>
            </w:pPr>
          </w:p>
          <w:p w:rsidR="009720AD" w:rsidRPr="00D96975" w:rsidRDefault="009720AD" w:rsidP="00267CC2">
            <w:pPr>
              <w:pStyle w:val="af0"/>
              <w:spacing w:line="360" w:lineRule="auto"/>
              <w:rPr>
                <w:spacing w:val="60"/>
              </w:rPr>
            </w:pPr>
            <w:r w:rsidRPr="00D96975">
              <w:rPr>
                <w:spacing w:val="60"/>
              </w:rPr>
              <w:t>НАЦИОНАЛЬНЫЙ</w:t>
            </w:r>
          </w:p>
          <w:p w:rsidR="009720AD" w:rsidRPr="00D96975" w:rsidRDefault="009720AD" w:rsidP="00267CC2">
            <w:pPr>
              <w:pStyle w:val="af0"/>
              <w:spacing w:line="360" w:lineRule="auto"/>
              <w:rPr>
                <w:spacing w:val="60"/>
              </w:rPr>
            </w:pPr>
            <w:r w:rsidRPr="00D96975">
              <w:rPr>
                <w:spacing w:val="60"/>
              </w:rPr>
              <w:t>СТАНДАРТ</w:t>
            </w:r>
          </w:p>
          <w:p w:rsidR="009720AD" w:rsidRPr="00D96975" w:rsidRDefault="009720AD" w:rsidP="00267CC2">
            <w:pPr>
              <w:pStyle w:val="af0"/>
              <w:spacing w:line="360" w:lineRule="auto"/>
              <w:rPr>
                <w:spacing w:val="60"/>
              </w:rPr>
            </w:pPr>
            <w:r w:rsidRPr="00D96975">
              <w:rPr>
                <w:spacing w:val="60"/>
              </w:rPr>
              <w:t>РОССИЙСКОЙ</w:t>
            </w:r>
          </w:p>
          <w:p w:rsidR="009720AD" w:rsidRPr="00D96975" w:rsidRDefault="009720AD" w:rsidP="00267CC2">
            <w:pPr>
              <w:pStyle w:val="af0"/>
              <w:spacing w:line="360" w:lineRule="auto"/>
              <w:rPr>
                <w:spacing w:val="60"/>
              </w:rPr>
            </w:pPr>
            <w:r w:rsidRPr="00D96975">
              <w:rPr>
                <w:spacing w:val="60"/>
              </w:rPr>
              <w:t>ФЕДЕРАЦИИ</w:t>
            </w:r>
          </w:p>
          <w:p w:rsidR="00C25B50" w:rsidRPr="00D96975" w:rsidRDefault="00C25B50" w:rsidP="00267CC2"/>
        </w:tc>
        <w:tc>
          <w:tcPr>
            <w:tcW w:w="3213" w:type="dxa"/>
            <w:tcBorders>
              <w:top w:val="single" w:sz="8" w:space="0" w:color="auto"/>
              <w:left w:val="nil"/>
              <w:bottom w:val="single" w:sz="8" w:space="0" w:color="auto"/>
              <w:right w:val="nil"/>
            </w:tcBorders>
          </w:tcPr>
          <w:p w:rsidR="00C25B50" w:rsidRPr="00D96975" w:rsidRDefault="00C25B50" w:rsidP="00267CC2">
            <w:pPr>
              <w:pStyle w:val="af0"/>
              <w:rPr>
                <w:sz w:val="40"/>
                <w:szCs w:val="40"/>
              </w:rPr>
            </w:pPr>
          </w:p>
          <w:p w:rsidR="00C25B50" w:rsidRPr="00D96975" w:rsidRDefault="00C25B50" w:rsidP="00267CC2">
            <w:pPr>
              <w:pStyle w:val="af0"/>
              <w:jc w:val="left"/>
              <w:rPr>
                <w:sz w:val="40"/>
                <w:szCs w:val="40"/>
              </w:rPr>
            </w:pPr>
            <w:r w:rsidRPr="00D96975">
              <w:rPr>
                <w:sz w:val="40"/>
                <w:szCs w:val="40"/>
              </w:rPr>
              <w:t>ГОСТ Р</w:t>
            </w:r>
          </w:p>
          <w:p w:rsidR="006B0FB3" w:rsidRPr="00D96975" w:rsidRDefault="00EF2FE2" w:rsidP="00267CC2">
            <w:pPr>
              <w:ind w:firstLine="0"/>
              <w:rPr>
                <w:i/>
              </w:rPr>
            </w:pPr>
            <w:r w:rsidRPr="00D96975">
              <w:rPr>
                <w:i/>
              </w:rPr>
              <w:t>(проект,</w:t>
            </w:r>
          </w:p>
          <w:p w:rsidR="00EF2FE2" w:rsidRPr="00D96975" w:rsidRDefault="00621ABC" w:rsidP="00267CC2">
            <w:pPr>
              <w:ind w:firstLine="0"/>
            </w:pPr>
            <w:r>
              <w:rPr>
                <w:i/>
              </w:rPr>
              <w:t>первая</w:t>
            </w:r>
            <w:r w:rsidR="00EF2FE2" w:rsidRPr="00D96975">
              <w:rPr>
                <w:i/>
              </w:rPr>
              <w:t xml:space="preserve"> редакция)</w:t>
            </w:r>
          </w:p>
        </w:tc>
      </w:tr>
    </w:tbl>
    <w:p w:rsidR="00A51D48" w:rsidRPr="00D96975" w:rsidRDefault="00A51D48" w:rsidP="00267CC2"/>
    <w:p w:rsidR="0091653C" w:rsidRPr="00D96975" w:rsidRDefault="0091653C" w:rsidP="00267CC2"/>
    <w:p w:rsidR="0091653C" w:rsidRPr="00D96975" w:rsidRDefault="0091653C" w:rsidP="00267CC2"/>
    <w:p w:rsidR="00C00558" w:rsidRPr="00D96975" w:rsidRDefault="00C00558" w:rsidP="00267CC2"/>
    <w:p w:rsidR="00C00558" w:rsidRPr="00D96975" w:rsidRDefault="00C00558" w:rsidP="00267CC2"/>
    <w:p w:rsidR="00C00558" w:rsidRPr="00D96975" w:rsidRDefault="00C00558" w:rsidP="00267CC2"/>
    <w:p w:rsidR="00C00558" w:rsidRPr="00295568" w:rsidRDefault="00C00558" w:rsidP="00267CC2">
      <w:pPr>
        <w:rPr>
          <w:b/>
          <w:sz w:val="40"/>
          <w:szCs w:val="40"/>
        </w:rPr>
      </w:pPr>
    </w:p>
    <w:p w:rsidR="00295568" w:rsidRPr="00295568" w:rsidRDefault="00295568" w:rsidP="00DF1CEC">
      <w:pPr>
        <w:pStyle w:val="af0"/>
        <w:spacing w:line="360" w:lineRule="auto"/>
        <w:rPr>
          <w:caps/>
          <w:sz w:val="40"/>
          <w:szCs w:val="40"/>
        </w:rPr>
      </w:pPr>
      <w:r w:rsidRPr="00295568">
        <w:rPr>
          <w:caps/>
          <w:sz w:val="40"/>
          <w:szCs w:val="40"/>
        </w:rPr>
        <w:t>онлайн-библиотека</w:t>
      </w:r>
    </w:p>
    <w:p w:rsidR="00CF2F62" w:rsidRPr="00D96975" w:rsidRDefault="00DF1CEC" w:rsidP="00DF1CEC">
      <w:pPr>
        <w:pStyle w:val="af0"/>
        <w:spacing w:line="360" w:lineRule="auto"/>
        <w:rPr>
          <w:sz w:val="40"/>
          <w:szCs w:val="40"/>
        </w:rPr>
      </w:pPr>
      <w:r>
        <w:rPr>
          <w:sz w:val="40"/>
          <w:szCs w:val="40"/>
        </w:rPr>
        <w:t>ДЛЯ СЛЕПЫХ И СЛАБОВИДЯЩИХ</w:t>
      </w:r>
    </w:p>
    <w:p w:rsidR="0091653C" w:rsidRPr="00D96975" w:rsidRDefault="0091653C" w:rsidP="00267CC2"/>
    <w:p w:rsidR="00420BEC" w:rsidRPr="00D96975" w:rsidRDefault="00420BEC" w:rsidP="00267CC2"/>
    <w:p w:rsidR="0091653C" w:rsidRPr="00D96975" w:rsidRDefault="0091653C" w:rsidP="00267CC2">
      <w:pPr>
        <w:pStyle w:val="af0"/>
        <w:rPr>
          <w:sz w:val="36"/>
          <w:szCs w:val="36"/>
        </w:rPr>
      </w:pPr>
      <w:r w:rsidRPr="00D96975">
        <w:rPr>
          <w:sz w:val="36"/>
          <w:szCs w:val="36"/>
        </w:rPr>
        <w:t>Технические требования</w:t>
      </w:r>
    </w:p>
    <w:p w:rsidR="00A51D48" w:rsidRPr="00D96975" w:rsidRDefault="00A51D48" w:rsidP="00267CC2"/>
    <w:p w:rsidR="00420BEC" w:rsidRPr="00D96975" w:rsidRDefault="00420BEC" w:rsidP="00267CC2"/>
    <w:p w:rsidR="00420BEC" w:rsidRPr="00D96975" w:rsidRDefault="00420BEC" w:rsidP="00267CC2"/>
    <w:p w:rsidR="00C00558" w:rsidRPr="00D96975" w:rsidRDefault="00420BEC" w:rsidP="00267CC2">
      <w:pPr>
        <w:pStyle w:val="af0"/>
        <w:rPr>
          <w:sz w:val="20"/>
          <w:szCs w:val="20"/>
        </w:rPr>
      </w:pPr>
      <w:r w:rsidRPr="00D96975">
        <w:rPr>
          <w:sz w:val="20"/>
          <w:szCs w:val="20"/>
        </w:rPr>
        <w:t xml:space="preserve">Настоящий проект стандарта не подлежит </w:t>
      </w:r>
    </w:p>
    <w:p w:rsidR="00420BEC" w:rsidRPr="00D96975" w:rsidRDefault="00420BEC" w:rsidP="00267CC2">
      <w:pPr>
        <w:pStyle w:val="af0"/>
        <w:rPr>
          <w:sz w:val="20"/>
          <w:szCs w:val="20"/>
        </w:rPr>
      </w:pPr>
      <w:r w:rsidRPr="00D96975">
        <w:rPr>
          <w:sz w:val="20"/>
          <w:szCs w:val="20"/>
        </w:rPr>
        <w:t>применению до его утверждения</w:t>
      </w:r>
    </w:p>
    <w:p w:rsidR="00420BEC" w:rsidRPr="00D96975" w:rsidRDefault="00420BEC" w:rsidP="00267CC2">
      <w:pPr>
        <w:rPr>
          <w:sz w:val="20"/>
          <w:szCs w:val="20"/>
        </w:rPr>
      </w:pPr>
    </w:p>
    <w:p w:rsidR="00420BEC" w:rsidRPr="00D96975" w:rsidRDefault="00420BEC" w:rsidP="00267CC2"/>
    <w:p w:rsidR="00CF2F62" w:rsidRPr="00D96975" w:rsidRDefault="00CF2F62" w:rsidP="00267CC2"/>
    <w:p w:rsidR="00CF2F62" w:rsidRDefault="00CF2F62" w:rsidP="00267CC2"/>
    <w:p w:rsidR="00621ABC" w:rsidRDefault="00621ABC" w:rsidP="00267CC2"/>
    <w:p w:rsidR="00621ABC" w:rsidRDefault="00621ABC" w:rsidP="00267CC2"/>
    <w:p w:rsidR="00621ABC" w:rsidRDefault="00621ABC" w:rsidP="00267CC2"/>
    <w:p w:rsidR="00621ABC" w:rsidRPr="00D96975" w:rsidRDefault="00621ABC" w:rsidP="00267CC2"/>
    <w:p w:rsidR="00CF2F62" w:rsidRPr="00D96975" w:rsidRDefault="00CF2F62" w:rsidP="00267CC2"/>
    <w:p w:rsidR="00CF2F62" w:rsidRPr="00D96975" w:rsidRDefault="00CF2F62" w:rsidP="00267CC2"/>
    <w:p w:rsidR="00CF2F62" w:rsidRPr="00D96975" w:rsidRDefault="00CF2F62" w:rsidP="00267CC2"/>
    <w:p w:rsidR="00CF2F62" w:rsidRPr="00D96975" w:rsidRDefault="00CF2F62" w:rsidP="00267CC2"/>
    <w:p w:rsidR="00CF2F62" w:rsidRPr="00D96975" w:rsidRDefault="00CF2F62" w:rsidP="00267CC2"/>
    <w:p w:rsidR="00420BEC" w:rsidRPr="00D96975" w:rsidRDefault="00CF2F62" w:rsidP="00267CC2">
      <w:pPr>
        <w:pStyle w:val="af0"/>
        <w:rPr>
          <w:sz w:val="20"/>
          <w:szCs w:val="20"/>
        </w:rPr>
      </w:pPr>
      <w:r w:rsidRPr="00D96975">
        <w:rPr>
          <w:sz w:val="20"/>
          <w:szCs w:val="20"/>
        </w:rPr>
        <w:t>Москва</w:t>
      </w:r>
    </w:p>
    <w:p w:rsidR="00CF2F62" w:rsidRPr="00D96975" w:rsidRDefault="00CF2F62" w:rsidP="00267CC2">
      <w:pPr>
        <w:pStyle w:val="af0"/>
        <w:rPr>
          <w:sz w:val="20"/>
          <w:szCs w:val="20"/>
        </w:rPr>
      </w:pPr>
      <w:r w:rsidRPr="00D96975">
        <w:rPr>
          <w:sz w:val="20"/>
          <w:szCs w:val="20"/>
        </w:rPr>
        <w:t>Стандартинформ</w:t>
      </w:r>
    </w:p>
    <w:p w:rsidR="00420BEC" w:rsidRPr="00D96975" w:rsidRDefault="00EF2FE2" w:rsidP="00267CC2">
      <w:pPr>
        <w:pStyle w:val="af0"/>
        <w:rPr>
          <w:sz w:val="20"/>
          <w:szCs w:val="20"/>
        </w:rPr>
      </w:pPr>
      <w:r w:rsidRPr="00D96975">
        <w:rPr>
          <w:sz w:val="20"/>
          <w:szCs w:val="20"/>
        </w:rPr>
        <w:t>20</w:t>
      </w:r>
      <w:r w:rsidR="00981B3C">
        <w:rPr>
          <w:sz w:val="20"/>
          <w:szCs w:val="20"/>
        </w:rPr>
        <w:t>2</w:t>
      </w:r>
    </w:p>
    <w:p w:rsidR="00147CE7" w:rsidRPr="00D96975" w:rsidRDefault="00147CE7" w:rsidP="00267CC2"/>
    <w:p w:rsidR="00147CE7" w:rsidRPr="00D96975" w:rsidRDefault="00147CE7" w:rsidP="00267CC2">
      <w:r w:rsidRPr="00D96975">
        <w:br w:type="page"/>
      </w:r>
    </w:p>
    <w:p w:rsidR="00CF2DC0" w:rsidRPr="00D96975" w:rsidRDefault="00B26F0C" w:rsidP="00267CC2">
      <w:pPr>
        <w:pStyle w:val="af0"/>
      </w:pPr>
      <w:r w:rsidRPr="00D96975">
        <w:lastRenderedPageBreak/>
        <w:t>Предисловие</w:t>
      </w:r>
    </w:p>
    <w:p w:rsidR="00CF2DC0" w:rsidRPr="00D96975" w:rsidRDefault="00CF2DC0" w:rsidP="00267CC2"/>
    <w:p w:rsidR="003A1115" w:rsidRPr="00D96975" w:rsidRDefault="003A1115" w:rsidP="00267CC2">
      <w:r w:rsidRPr="00D96975">
        <w:rPr>
          <w:rStyle w:val="af4"/>
          <w:b w:val="0"/>
        </w:rPr>
        <w:t>1 РАЗРАБОТАН</w:t>
      </w:r>
      <w:r w:rsidRPr="00D96975">
        <w:t xml:space="preserve"> Федеральным государственным унитарным предприятием </w:t>
      </w:r>
      <w:r w:rsidR="00CC559D" w:rsidRPr="00D96975">
        <w:t>«</w:t>
      </w:r>
      <w:r w:rsidRPr="00D96975">
        <w:t>Российский</w:t>
      </w:r>
      <w:r w:rsidR="009B05DF" w:rsidRPr="00D96975">
        <w:t xml:space="preserve"> </w:t>
      </w:r>
      <w:r w:rsidRPr="00D96975">
        <w:t>научно-технический центр информации по стандартизации, метрологии и оценке соответствия</w:t>
      </w:r>
      <w:r w:rsidR="007D04B8" w:rsidRPr="00D96975">
        <w:t>»</w:t>
      </w:r>
      <w:r w:rsidR="009B05DF" w:rsidRPr="00D96975">
        <w:t xml:space="preserve"> </w:t>
      </w:r>
      <w:r w:rsidRPr="00D96975">
        <w:t xml:space="preserve">(ФГУП </w:t>
      </w:r>
      <w:r w:rsidR="007D04B8" w:rsidRPr="00D96975">
        <w:t>«</w:t>
      </w:r>
      <w:r w:rsidRPr="00D96975">
        <w:t>СТАНДАРТИНФОРМ</w:t>
      </w:r>
      <w:r w:rsidR="007D04B8" w:rsidRPr="00D96975">
        <w:t>»</w:t>
      </w:r>
      <w:r w:rsidRPr="00D96975">
        <w:t xml:space="preserve">) </w:t>
      </w:r>
      <w:r w:rsidR="00C76B5F" w:rsidRPr="00D96975">
        <w:t xml:space="preserve">и ООО Лаборатория Электроники </w:t>
      </w:r>
      <w:r w:rsidR="007D04B8" w:rsidRPr="00D96975">
        <w:t>«</w:t>
      </w:r>
      <w:proofErr w:type="spellStart"/>
      <w:r w:rsidR="00C76B5F" w:rsidRPr="00D96975">
        <w:t>ЭлекЖест</w:t>
      </w:r>
      <w:proofErr w:type="spellEnd"/>
      <w:r w:rsidR="007D04B8" w:rsidRPr="00D96975">
        <w:t>»</w:t>
      </w:r>
    </w:p>
    <w:p w:rsidR="009B05DF" w:rsidRPr="00D96975" w:rsidRDefault="009B05DF" w:rsidP="00267CC2"/>
    <w:p w:rsidR="003A1115" w:rsidRPr="00D96975" w:rsidRDefault="003A1115" w:rsidP="00267CC2">
      <w:r w:rsidRPr="00D96975">
        <w:rPr>
          <w:rStyle w:val="af4"/>
          <w:b w:val="0"/>
        </w:rPr>
        <w:t>2 ВНЕСЕН</w:t>
      </w:r>
      <w:r w:rsidRPr="00D96975">
        <w:t xml:space="preserve"> Техническим комитетом по стандартизации ТК 381 </w:t>
      </w:r>
      <w:r w:rsidR="007D04B8" w:rsidRPr="00D96975">
        <w:t>«</w:t>
      </w:r>
      <w:r w:rsidR="00CC559D" w:rsidRPr="00D96975">
        <w:t>Технические средства и услуги для инвалидов и других маломобильных групп населения</w:t>
      </w:r>
      <w:r w:rsidR="007D04B8" w:rsidRPr="00D96975">
        <w:t>»</w:t>
      </w:r>
    </w:p>
    <w:p w:rsidR="009B05DF" w:rsidRPr="00D96975" w:rsidRDefault="009B05DF" w:rsidP="00267CC2"/>
    <w:p w:rsidR="00EF2FE2" w:rsidRPr="00D96975" w:rsidRDefault="00EF2FE2" w:rsidP="00267CC2">
      <w:r w:rsidRPr="00D96975">
        <w:rPr>
          <w:rStyle w:val="af4"/>
          <w:b w:val="0"/>
        </w:rPr>
        <w:t>3 УТВЕРЖДЕН И ВВЕДЕН В ДЕЙСТВИЕ</w:t>
      </w:r>
      <w:r w:rsidRPr="00D96975">
        <w:t xml:space="preserve"> Приказом Федерального агентства по техническому регулированию и метрологии от </w:t>
      </w:r>
      <w:r w:rsidRPr="00D96975">
        <w:tab/>
      </w:r>
      <w:r w:rsidRPr="00D96975">
        <w:tab/>
      </w:r>
      <w:r w:rsidRPr="00D96975">
        <w:tab/>
      </w:r>
      <w:r w:rsidRPr="00D96975">
        <w:tab/>
        <w:t xml:space="preserve">№ </w:t>
      </w:r>
    </w:p>
    <w:p w:rsidR="00EF2FE2" w:rsidRPr="00D96975" w:rsidRDefault="00EF2FE2" w:rsidP="00267CC2"/>
    <w:p w:rsidR="009B05DF" w:rsidRPr="00D96975" w:rsidRDefault="00EF2FE2" w:rsidP="00267CC2">
      <w:pPr>
        <w:rPr>
          <w:rStyle w:val="af4"/>
          <w:b w:val="0"/>
        </w:rPr>
      </w:pPr>
      <w:r w:rsidRPr="00D96975">
        <w:t xml:space="preserve">4 </w:t>
      </w:r>
      <w:r w:rsidRPr="00D96975">
        <w:rPr>
          <w:rStyle w:val="af4"/>
          <w:b w:val="0"/>
        </w:rPr>
        <w:t>ВВЕДЕН ВПЕРВЫЕ</w:t>
      </w:r>
    </w:p>
    <w:p w:rsidR="009B05DF" w:rsidRPr="00D96975" w:rsidRDefault="009B05DF" w:rsidP="00267CC2"/>
    <w:p w:rsidR="009B05DF" w:rsidRPr="00D96975" w:rsidRDefault="009B05DF" w:rsidP="00267CC2"/>
    <w:p w:rsidR="00EF2FE2" w:rsidRPr="00D96975" w:rsidRDefault="00EF2FE2" w:rsidP="00267CC2"/>
    <w:p w:rsidR="00EF2FE2" w:rsidRPr="00D96975" w:rsidRDefault="00EF2FE2" w:rsidP="00267CC2"/>
    <w:p w:rsidR="006B2043" w:rsidRPr="00D96975" w:rsidRDefault="006B2043" w:rsidP="00267CC2">
      <w:pPr>
        <w:rPr>
          <w:rFonts w:eastAsia="Times New Roman"/>
          <w:i/>
          <w:lang w:eastAsia="ru-RU"/>
        </w:rPr>
      </w:pPr>
      <w:r w:rsidRPr="00D96975">
        <w:rPr>
          <w:rFonts w:eastAsia="Times New Roman"/>
          <w:i/>
          <w:lang w:eastAsia="ru-RU"/>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D96975">
        <w:rPr>
          <w:rFonts w:eastAsia="Times New Roman"/>
          <w:i/>
          <w:lang w:val="en-US" w:eastAsia="ru-RU"/>
        </w:rPr>
        <w:t>www</w:t>
      </w:r>
      <w:r w:rsidRPr="00D96975">
        <w:rPr>
          <w:rFonts w:eastAsia="Times New Roman"/>
          <w:i/>
          <w:lang w:eastAsia="ru-RU"/>
        </w:rPr>
        <w:t>.</w:t>
      </w:r>
      <w:proofErr w:type="spellStart"/>
      <w:r w:rsidRPr="00D96975">
        <w:rPr>
          <w:rFonts w:eastAsia="Times New Roman"/>
          <w:i/>
          <w:lang w:val="en-US" w:eastAsia="ru-RU"/>
        </w:rPr>
        <w:t>gost</w:t>
      </w:r>
      <w:proofErr w:type="spellEnd"/>
      <w:r w:rsidRPr="00D96975">
        <w:rPr>
          <w:rFonts w:eastAsia="Times New Roman"/>
          <w:i/>
          <w:lang w:eastAsia="ru-RU"/>
        </w:rPr>
        <w:t>.</w:t>
      </w:r>
      <w:proofErr w:type="spellStart"/>
      <w:r w:rsidRPr="00D96975">
        <w:rPr>
          <w:rFonts w:eastAsia="Times New Roman"/>
          <w:i/>
          <w:lang w:val="en-US" w:eastAsia="ru-RU"/>
        </w:rPr>
        <w:t>ru</w:t>
      </w:r>
      <w:proofErr w:type="spellEnd"/>
      <w:r w:rsidRPr="00D96975">
        <w:rPr>
          <w:rFonts w:eastAsia="Times New Roman"/>
          <w:i/>
          <w:lang w:eastAsia="ru-RU"/>
        </w:rPr>
        <w:t>)</w:t>
      </w:r>
    </w:p>
    <w:p w:rsidR="006B2043" w:rsidRPr="00D96975" w:rsidRDefault="006B2043" w:rsidP="00267CC2">
      <w:pPr>
        <w:autoSpaceDE w:val="0"/>
        <w:autoSpaceDN w:val="0"/>
        <w:adjustRightInd w:val="0"/>
        <w:rPr>
          <w:rFonts w:eastAsia="Calibri"/>
          <w:lang w:eastAsia="ru-RU"/>
        </w:rPr>
      </w:pPr>
    </w:p>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 w:rsidR="006B2043" w:rsidRDefault="006B2043" w:rsidP="00267CC2"/>
    <w:p w:rsidR="00B060DB" w:rsidRDefault="00B060DB" w:rsidP="00267CC2"/>
    <w:p w:rsidR="00B060DB" w:rsidRDefault="00B060DB" w:rsidP="00267CC2"/>
    <w:p w:rsidR="00B060DB" w:rsidRDefault="00B060DB" w:rsidP="00267CC2"/>
    <w:p w:rsidR="00B060DB" w:rsidRPr="00D96975" w:rsidRDefault="00B060DB" w:rsidP="00267CC2"/>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Pr>
        <w:widowControl w:val="0"/>
        <w:jc w:val="right"/>
        <w:rPr>
          <w:rFonts w:eastAsia="MS Mincho"/>
          <w:lang w:eastAsia="ja-JP"/>
        </w:rPr>
      </w:pPr>
      <w:r w:rsidRPr="00D96975">
        <w:rPr>
          <w:rFonts w:eastAsia="MS Mincho"/>
          <w:lang w:eastAsia="ja-JP"/>
        </w:rPr>
        <w:t>Стандартинформ, оформление, 20</w:t>
      </w:r>
      <w:r w:rsidR="00981B3C">
        <w:rPr>
          <w:rFonts w:eastAsia="MS Mincho"/>
          <w:lang w:eastAsia="ja-JP"/>
        </w:rPr>
        <w:t>2</w:t>
      </w:r>
    </w:p>
    <w:p w:rsidR="006B2043" w:rsidRPr="00D96975" w:rsidRDefault="006B2043" w:rsidP="00267CC2">
      <w:pPr>
        <w:rPr>
          <w:rFonts w:eastAsia="MS Mincho"/>
          <w:lang w:eastAsia="ja-JP"/>
        </w:rPr>
      </w:pPr>
    </w:p>
    <w:p w:rsidR="000E03B2" w:rsidRPr="00D96975" w:rsidRDefault="00EC42B6" w:rsidP="00267CC2">
      <w:r w:rsidRPr="00D96975">
        <w:t>Настоящий стандарт не может быть воспроизведен, тиражирован и распространен в качестве официального издания без разрешения Федерального органа исполнительной власти в сфере стандартизации</w:t>
      </w:r>
    </w:p>
    <w:p w:rsidR="00A131FD" w:rsidRPr="00D96975" w:rsidRDefault="00A131FD" w:rsidP="00267CC2">
      <w:pPr>
        <w:ind w:firstLine="851"/>
        <w:jc w:val="left"/>
        <w:rPr>
          <w:b/>
          <w:sz w:val="28"/>
          <w:szCs w:val="28"/>
        </w:rPr>
      </w:pPr>
      <w:r w:rsidRPr="00D96975">
        <w:rPr>
          <w:b/>
          <w:sz w:val="28"/>
          <w:szCs w:val="28"/>
        </w:rPr>
        <w:br w:type="page"/>
      </w:r>
    </w:p>
    <w:p w:rsidR="00CF2DC0" w:rsidRPr="00D96975" w:rsidRDefault="00B26F0C" w:rsidP="00267CC2">
      <w:pPr>
        <w:ind w:firstLine="0"/>
        <w:jc w:val="center"/>
        <w:rPr>
          <w:b/>
          <w:sz w:val="28"/>
          <w:szCs w:val="28"/>
        </w:rPr>
      </w:pPr>
      <w:r w:rsidRPr="00D96975">
        <w:rPr>
          <w:b/>
          <w:sz w:val="28"/>
          <w:szCs w:val="28"/>
        </w:rPr>
        <w:lastRenderedPageBreak/>
        <w:t>Содержание</w:t>
      </w:r>
    </w:p>
    <w:sdt>
      <w:sdtPr>
        <w:rPr>
          <w:rFonts w:ascii="Arial" w:eastAsiaTheme="minorHAnsi" w:hAnsi="Arial" w:cs="Arial"/>
          <w:b w:val="0"/>
          <w:bCs w:val="0"/>
          <w:color w:val="auto"/>
          <w:sz w:val="24"/>
          <w:szCs w:val="24"/>
        </w:rPr>
        <w:id w:val="27438008"/>
        <w:docPartObj>
          <w:docPartGallery w:val="Table of Contents"/>
          <w:docPartUnique/>
        </w:docPartObj>
      </w:sdtPr>
      <w:sdtEndPr/>
      <w:sdtContent>
        <w:p w:rsidR="00CB616E" w:rsidRPr="00855D67" w:rsidRDefault="00CB616E" w:rsidP="00FA2D6A">
          <w:pPr>
            <w:pStyle w:val="ae"/>
          </w:pPr>
        </w:p>
        <w:p w:rsidR="00012E34" w:rsidRDefault="00096AB4">
          <w:pPr>
            <w:pStyle w:val="11"/>
            <w:rPr>
              <w:rFonts w:asciiTheme="minorHAnsi" w:eastAsiaTheme="minorEastAsia" w:hAnsiTheme="minorHAnsi" w:cstheme="minorBidi"/>
              <w:noProof/>
              <w:sz w:val="22"/>
              <w:szCs w:val="22"/>
              <w:lang w:eastAsia="ru-RU"/>
            </w:rPr>
          </w:pPr>
          <w:r>
            <w:rPr>
              <w:b/>
            </w:rPr>
            <w:fldChar w:fldCharType="begin"/>
          </w:r>
          <w:r w:rsidR="004400CC">
            <w:rPr>
              <w:b/>
            </w:rPr>
            <w:instrText xml:space="preserve"> TOC \o "1-3" \h \z \u </w:instrText>
          </w:r>
          <w:r>
            <w:rPr>
              <w:b/>
            </w:rPr>
            <w:fldChar w:fldCharType="separate"/>
          </w:r>
          <w:hyperlink w:anchor="_Toc42524416" w:history="1">
            <w:r w:rsidR="00012E34" w:rsidRPr="00F405A2">
              <w:rPr>
                <w:rStyle w:val="af"/>
                <w:noProof/>
              </w:rPr>
              <w:t>1</w:t>
            </w:r>
            <w:r w:rsidR="00012E34">
              <w:rPr>
                <w:rFonts w:asciiTheme="minorHAnsi" w:eastAsiaTheme="minorEastAsia" w:hAnsiTheme="minorHAnsi" w:cstheme="minorBidi"/>
                <w:noProof/>
                <w:sz w:val="22"/>
                <w:szCs w:val="22"/>
                <w:lang w:eastAsia="ru-RU"/>
              </w:rPr>
              <w:tab/>
            </w:r>
            <w:r w:rsidR="00012E34" w:rsidRPr="00F405A2">
              <w:rPr>
                <w:rStyle w:val="af"/>
                <w:noProof/>
              </w:rPr>
              <w:t>Область применения</w:t>
            </w:r>
            <w:r w:rsidR="00012E34">
              <w:rPr>
                <w:noProof/>
                <w:webHidden/>
              </w:rPr>
              <w:tab/>
            </w:r>
          </w:hyperlink>
        </w:p>
        <w:p w:rsidR="00012E34" w:rsidRDefault="00573EBE">
          <w:pPr>
            <w:pStyle w:val="11"/>
            <w:rPr>
              <w:rFonts w:asciiTheme="minorHAnsi" w:eastAsiaTheme="minorEastAsia" w:hAnsiTheme="minorHAnsi" w:cstheme="minorBidi"/>
              <w:noProof/>
              <w:sz w:val="22"/>
              <w:szCs w:val="22"/>
              <w:lang w:eastAsia="ru-RU"/>
            </w:rPr>
          </w:pPr>
          <w:hyperlink w:anchor="_Toc42524417" w:history="1">
            <w:r w:rsidR="00012E34" w:rsidRPr="00F405A2">
              <w:rPr>
                <w:rStyle w:val="af"/>
                <w:noProof/>
              </w:rPr>
              <w:t>2</w:t>
            </w:r>
            <w:r w:rsidR="00012E34">
              <w:rPr>
                <w:rFonts w:asciiTheme="minorHAnsi" w:eastAsiaTheme="minorEastAsia" w:hAnsiTheme="minorHAnsi" w:cstheme="minorBidi"/>
                <w:noProof/>
                <w:sz w:val="22"/>
                <w:szCs w:val="22"/>
                <w:lang w:eastAsia="ru-RU"/>
              </w:rPr>
              <w:tab/>
            </w:r>
            <w:r w:rsidR="00012E34" w:rsidRPr="00F405A2">
              <w:rPr>
                <w:rStyle w:val="af"/>
                <w:noProof/>
              </w:rPr>
              <w:t>Нормативные ссылки</w:t>
            </w:r>
            <w:r w:rsidR="00012E34">
              <w:rPr>
                <w:noProof/>
                <w:webHidden/>
              </w:rPr>
              <w:tab/>
            </w:r>
          </w:hyperlink>
        </w:p>
        <w:p w:rsidR="00012E34" w:rsidRDefault="00573EBE">
          <w:pPr>
            <w:pStyle w:val="11"/>
            <w:rPr>
              <w:rFonts w:asciiTheme="minorHAnsi" w:eastAsiaTheme="minorEastAsia" w:hAnsiTheme="minorHAnsi" w:cstheme="minorBidi"/>
              <w:noProof/>
              <w:sz w:val="22"/>
              <w:szCs w:val="22"/>
              <w:lang w:eastAsia="ru-RU"/>
            </w:rPr>
          </w:pPr>
          <w:hyperlink w:anchor="_Toc42524418" w:history="1">
            <w:r w:rsidR="00012E34" w:rsidRPr="00F405A2">
              <w:rPr>
                <w:rStyle w:val="af"/>
                <w:noProof/>
              </w:rPr>
              <w:t>3</w:t>
            </w:r>
            <w:r w:rsidR="00012E34">
              <w:rPr>
                <w:rFonts w:asciiTheme="minorHAnsi" w:eastAsiaTheme="minorEastAsia" w:hAnsiTheme="minorHAnsi" w:cstheme="minorBidi"/>
                <w:noProof/>
                <w:sz w:val="22"/>
                <w:szCs w:val="22"/>
                <w:lang w:eastAsia="ru-RU"/>
              </w:rPr>
              <w:tab/>
            </w:r>
            <w:r w:rsidR="00012E34" w:rsidRPr="00F405A2">
              <w:rPr>
                <w:rStyle w:val="af"/>
                <w:noProof/>
              </w:rPr>
              <w:t>Термины, определения и сокращения</w:t>
            </w:r>
            <w:r w:rsidR="00012E34">
              <w:rPr>
                <w:noProof/>
                <w:webHidden/>
              </w:rPr>
              <w:tab/>
            </w:r>
          </w:hyperlink>
        </w:p>
        <w:p w:rsidR="00012E34" w:rsidRDefault="00573EBE">
          <w:pPr>
            <w:pStyle w:val="11"/>
            <w:rPr>
              <w:rFonts w:asciiTheme="minorHAnsi" w:eastAsiaTheme="minorEastAsia" w:hAnsiTheme="minorHAnsi" w:cstheme="minorBidi"/>
              <w:noProof/>
              <w:sz w:val="22"/>
              <w:szCs w:val="22"/>
              <w:lang w:eastAsia="ru-RU"/>
            </w:rPr>
          </w:pPr>
          <w:hyperlink w:anchor="_Toc42524419" w:history="1">
            <w:r w:rsidR="00012E34" w:rsidRPr="00F405A2">
              <w:rPr>
                <w:rStyle w:val="af"/>
                <w:noProof/>
                <w:lang w:val="en-US"/>
              </w:rPr>
              <w:t>4</w:t>
            </w:r>
            <w:r w:rsidR="00012E34">
              <w:rPr>
                <w:rFonts w:asciiTheme="minorHAnsi" w:eastAsiaTheme="minorEastAsia" w:hAnsiTheme="minorHAnsi" w:cstheme="minorBidi"/>
                <w:noProof/>
                <w:sz w:val="22"/>
                <w:szCs w:val="22"/>
                <w:lang w:eastAsia="ru-RU"/>
              </w:rPr>
              <w:tab/>
            </w:r>
            <w:r w:rsidR="00012E34" w:rsidRPr="00F405A2">
              <w:rPr>
                <w:rStyle w:val="af"/>
                <w:noProof/>
              </w:rPr>
              <w:t>Значение</w:t>
            </w:r>
            <w:r w:rsidR="00012E34">
              <w:rPr>
                <w:noProof/>
                <w:webHidden/>
              </w:rPr>
              <w:tab/>
            </w:r>
          </w:hyperlink>
        </w:p>
        <w:p w:rsidR="00012E34" w:rsidRDefault="00573EBE">
          <w:pPr>
            <w:pStyle w:val="11"/>
            <w:rPr>
              <w:rFonts w:asciiTheme="minorHAnsi" w:eastAsiaTheme="minorEastAsia" w:hAnsiTheme="minorHAnsi" w:cstheme="minorBidi"/>
              <w:noProof/>
              <w:sz w:val="22"/>
              <w:szCs w:val="22"/>
              <w:lang w:eastAsia="ru-RU"/>
            </w:rPr>
          </w:pPr>
          <w:hyperlink w:anchor="_Toc42524420" w:history="1">
            <w:r w:rsidR="00012E34" w:rsidRPr="00F405A2">
              <w:rPr>
                <w:rStyle w:val="af"/>
                <w:noProof/>
              </w:rPr>
              <w:t>5</w:t>
            </w:r>
            <w:r w:rsidR="00012E34">
              <w:rPr>
                <w:rFonts w:asciiTheme="minorHAnsi" w:eastAsiaTheme="minorEastAsia" w:hAnsiTheme="minorHAnsi" w:cstheme="minorBidi"/>
                <w:noProof/>
                <w:sz w:val="22"/>
                <w:szCs w:val="22"/>
                <w:lang w:eastAsia="ru-RU"/>
              </w:rPr>
              <w:tab/>
            </w:r>
            <w:r w:rsidR="00012E34" w:rsidRPr="00F405A2">
              <w:rPr>
                <w:rStyle w:val="af"/>
                <w:noProof/>
              </w:rPr>
              <w:t>Общие технические требования</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1" w:history="1">
            <w:r w:rsidR="00012E34" w:rsidRPr="00F405A2">
              <w:rPr>
                <w:rStyle w:val="af"/>
                <w:noProof/>
              </w:rPr>
              <w:t>5.1</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структуре</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2" w:history="1">
            <w:r w:rsidR="00012E34" w:rsidRPr="00F405A2">
              <w:rPr>
                <w:rStyle w:val="af"/>
                <w:noProof/>
              </w:rPr>
              <w:t>5.2</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составу</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3" w:history="1">
            <w:r w:rsidR="00012E34" w:rsidRPr="00F405A2">
              <w:rPr>
                <w:rStyle w:val="af"/>
                <w:noProof/>
              </w:rPr>
              <w:t>5.3</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функциональности</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4" w:history="1">
            <w:r w:rsidR="00012E34" w:rsidRPr="00F405A2">
              <w:rPr>
                <w:rStyle w:val="af"/>
                <w:noProof/>
              </w:rPr>
              <w:t>5.4</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доступу</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5" w:history="1">
            <w:r w:rsidR="00012E34" w:rsidRPr="00F405A2">
              <w:rPr>
                <w:rStyle w:val="af"/>
                <w:noProof/>
              </w:rPr>
              <w:t>5.5</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основным функциям интерфейса читателя</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6" w:history="1">
            <w:r w:rsidR="00012E34" w:rsidRPr="00F405A2">
              <w:rPr>
                <w:rStyle w:val="af"/>
                <w:noProof/>
              </w:rPr>
              <w:t>5.6</w:t>
            </w:r>
            <w:r w:rsidR="00012E34">
              <w:rPr>
                <w:rFonts w:asciiTheme="minorHAnsi" w:eastAsiaTheme="minorEastAsia" w:hAnsiTheme="minorHAnsi" w:cstheme="minorBidi"/>
                <w:noProof/>
                <w:sz w:val="22"/>
                <w:szCs w:val="22"/>
                <w:lang w:eastAsia="ru-RU"/>
              </w:rPr>
              <w:tab/>
            </w:r>
            <w:r w:rsidR="00012E34" w:rsidRPr="00F405A2">
              <w:rPr>
                <w:rStyle w:val="af"/>
                <w:noProof/>
              </w:rPr>
              <w:t xml:space="preserve">Требования к основным функциям </w:t>
            </w:r>
            <w:r w:rsidR="00012E34" w:rsidRPr="00F405A2">
              <w:rPr>
                <w:rStyle w:val="af"/>
                <w:noProof/>
                <w:lang w:val="en-US"/>
              </w:rPr>
              <w:t>WEB</w:t>
            </w:r>
            <w:r w:rsidR="00012E34" w:rsidRPr="00F405A2">
              <w:rPr>
                <w:rStyle w:val="af"/>
                <w:noProof/>
              </w:rPr>
              <w:t xml:space="preserve"> интерфейса читателя.</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7" w:history="1">
            <w:r w:rsidR="00012E34" w:rsidRPr="00F405A2">
              <w:rPr>
                <w:rStyle w:val="af"/>
                <w:noProof/>
              </w:rPr>
              <w:t>5.7</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основным функциям SOAP интерфейса читателя.</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8" w:history="1">
            <w:r w:rsidR="00012E34" w:rsidRPr="00F405A2">
              <w:rPr>
                <w:rStyle w:val="af"/>
                <w:noProof/>
              </w:rPr>
              <w:t>5.8</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основным функциям интерфейса библиотекаря</w:t>
            </w:r>
            <w:r w:rsidR="00012E34">
              <w:rPr>
                <w:noProof/>
                <w:webHidden/>
              </w:rPr>
              <w:tab/>
            </w:r>
          </w:hyperlink>
        </w:p>
        <w:p w:rsidR="00012E34" w:rsidRDefault="00573EBE" w:rsidP="00012E34">
          <w:pPr>
            <w:pStyle w:val="21"/>
            <w:tabs>
              <w:tab w:val="left" w:pos="851"/>
              <w:tab w:val="right" w:leader="dot" w:pos="9628"/>
            </w:tabs>
            <w:ind w:left="0" w:firstLine="284"/>
            <w:rPr>
              <w:rFonts w:asciiTheme="minorHAnsi" w:eastAsiaTheme="minorEastAsia" w:hAnsiTheme="minorHAnsi" w:cstheme="minorBidi"/>
              <w:noProof/>
              <w:sz w:val="22"/>
              <w:szCs w:val="22"/>
              <w:lang w:eastAsia="ru-RU"/>
            </w:rPr>
          </w:pPr>
          <w:hyperlink w:anchor="_Toc42524429" w:history="1">
            <w:r w:rsidR="00012E34" w:rsidRPr="00F405A2">
              <w:rPr>
                <w:rStyle w:val="af"/>
                <w:noProof/>
              </w:rPr>
              <w:t>5.9</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основным функциям интерфейса администратора</w:t>
            </w:r>
            <w:r w:rsidR="00012E34">
              <w:rPr>
                <w:noProof/>
                <w:webHidden/>
              </w:rPr>
              <w:tab/>
            </w:r>
          </w:hyperlink>
        </w:p>
        <w:p w:rsidR="00012E34" w:rsidRDefault="00573EBE" w:rsidP="00012E34">
          <w:pPr>
            <w:pStyle w:val="21"/>
            <w:tabs>
              <w:tab w:val="left" w:pos="851"/>
              <w:tab w:val="left" w:pos="1760"/>
              <w:tab w:val="right" w:leader="dot" w:pos="9628"/>
            </w:tabs>
            <w:ind w:left="0" w:firstLine="284"/>
            <w:rPr>
              <w:rFonts w:asciiTheme="minorHAnsi" w:eastAsiaTheme="minorEastAsia" w:hAnsiTheme="minorHAnsi" w:cstheme="minorBidi"/>
              <w:noProof/>
              <w:sz w:val="22"/>
              <w:szCs w:val="22"/>
              <w:lang w:eastAsia="ru-RU"/>
            </w:rPr>
          </w:pPr>
          <w:hyperlink w:anchor="_Toc42524430" w:history="1">
            <w:r w:rsidR="00012E34" w:rsidRPr="00F405A2">
              <w:rPr>
                <w:rStyle w:val="af"/>
                <w:noProof/>
              </w:rPr>
              <w:t>5.10</w:t>
            </w:r>
            <w:r w:rsidR="00012E34">
              <w:rPr>
                <w:rFonts w:asciiTheme="minorHAnsi" w:eastAsiaTheme="minorEastAsia" w:hAnsiTheme="minorHAnsi" w:cstheme="minorBidi"/>
                <w:noProof/>
                <w:sz w:val="22"/>
                <w:szCs w:val="22"/>
                <w:lang w:eastAsia="ru-RU"/>
              </w:rPr>
              <w:tab/>
            </w:r>
            <w:r w:rsidR="00012E34" w:rsidRPr="00F405A2">
              <w:rPr>
                <w:rStyle w:val="af"/>
                <w:noProof/>
              </w:rPr>
              <w:t>Требования к качеству ЦГК</w:t>
            </w:r>
            <w:r w:rsidR="00012E34">
              <w:rPr>
                <w:noProof/>
                <w:webHidden/>
              </w:rPr>
              <w:tab/>
            </w:r>
          </w:hyperlink>
        </w:p>
        <w:p w:rsidR="00012E34" w:rsidRDefault="00573EBE">
          <w:pPr>
            <w:pStyle w:val="11"/>
            <w:rPr>
              <w:rFonts w:asciiTheme="minorHAnsi" w:eastAsiaTheme="minorEastAsia" w:hAnsiTheme="minorHAnsi" w:cstheme="minorBidi"/>
              <w:noProof/>
              <w:sz w:val="22"/>
              <w:szCs w:val="22"/>
              <w:lang w:eastAsia="ru-RU"/>
            </w:rPr>
          </w:pPr>
          <w:hyperlink w:anchor="_Toc42524431" w:history="1">
            <w:r w:rsidR="00012E34" w:rsidRPr="00F405A2">
              <w:rPr>
                <w:rStyle w:val="af"/>
                <w:noProof/>
              </w:rPr>
              <w:t>6</w:t>
            </w:r>
            <w:r w:rsidR="00012E34">
              <w:rPr>
                <w:rFonts w:asciiTheme="minorHAnsi" w:eastAsiaTheme="minorEastAsia" w:hAnsiTheme="minorHAnsi" w:cstheme="minorBidi"/>
                <w:noProof/>
                <w:sz w:val="22"/>
                <w:szCs w:val="22"/>
                <w:lang w:eastAsia="ru-RU"/>
              </w:rPr>
              <w:tab/>
            </w:r>
            <w:r w:rsidR="00012E34" w:rsidRPr="00F405A2">
              <w:rPr>
                <w:rStyle w:val="af"/>
                <w:noProof/>
              </w:rPr>
              <w:t>Приложение А</w:t>
            </w:r>
            <w:r w:rsidR="00095788">
              <w:rPr>
                <w:rStyle w:val="af"/>
                <w:noProof/>
              </w:rPr>
              <w:t xml:space="preserve"> </w:t>
            </w:r>
            <w:r w:rsidR="00095788" w:rsidRPr="00095788">
              <w:rPr>
                <w:rStyle w:val="af"/>
                <w:noProof/>
              </w:rPr>
              <w:t>(обязательное) Таблица 1. Обязательные операции</w:t>
            </w:r>
            <w:r w:rsidR="00012E34">
              <w:rPr>
                <w:noProof/>
                <w:webHidden/>
              </w:rPr>
              <w:tab/>
            </w:r>
          </w:hyperlink>
        </w:p>
        <w:p w:rsidR="00012E34" w:rsidRDefault="00573EBE">
          <w:pPr>
            <w:pStyle w:val="11"/>
            <w:rPr>
              <w:rFonts w:asciiTheme="minorHAnsi" w:eastAsiaTheme="minorEastAsia" w:hAnsiTheme="minorHAnsi" w:cstheme="minorBidi"/>
              <w:noProof/>
              <w:sz w:val="22"/>
              <w:szCs w:val="22"/>
              <w:lang w:eastAsia="ru-RU"/>
            </w:rPr>
          </w:pPr>
          <w:hyperlink w:anchor="_Toc42524432" w:history="1">
            <w:r w:rsidR="00012E34" w:rsidRPr="00F405A2">
              <w:rPr>
                <w:rStyle w:val="af"/>
                <w:noProof/>
              </w:rPr>
              <w:t>7</w:t>
            </w:r>
            <w:r w:rsidR="00012E34">
              <w:rPr>
                <w:rFonts w:asciiTheme="minorHAnsi" w:eastAsiaTheme="minorEastAsia" w:hAnsiTheme="minorHAnsi" w:cstheme="minorBidi"/>
                <w:noProof/>
                <w:sz w:val="22"/>
                <w:szCs w:val="22"/>
                <w:lang w:eastAsia="ru-RU"/>
              </w:rPr>
              <w:tab/>
            </w:r>
            <w:r w:rsidR="00012E34" w:rsidRPr="00F405A2">
              <w:rPr>
                <w:rStyle w:val="af"/>
                <w:noProof/>
              </w:rPr>
              <w:t>Приложение Б</w:t>
            </w:r>
            <w:r w:rsidR="00095788">
              <w:rPr>
                <w:rStyle w:val="af"/>
                <w:noProof/>
              </w:rPr>
              <w:t xml:space="preserve"> </w:t>
            </w:r>
            <w:r w:rsidR="00095788" w:rsidRPr="00095788">
              <w:rPr>
                <w:rStyle w:val="af"/>
                <w:noProof/>
              </w:rPr>
              <w:t>(обязательное) Формат файла "OnlineSettings.ini"</w:t>
            </w:r>
            <w:r w:rsidR="00012E34">
              <w:rPr>
                <w:noProof/>
                <w:webHidden/>
              </w:rPr>
              <w:tab/>
            </w:r>
          </w:hyperlink>
        </w:p>
        <w:p w:rsidR="00012E34" w:rsidRDefault="00573EBE">
          <w:pPr>
            <w:pStyle w:val="11"/>
            <w:rPr>
              <w:rFonts w:asciiTheme="minorHAnsi" w:eastAsiaTheme="minorEastAsia" w:hAnsiTheme="minorHAnsi" w:cstheme="minorBidi"/>
              <w:noProof/>
              <w:sz w:val="22"/>
              <w:szCs w:val="22"/>
              <w:lang w:eastAsia="ru-RU"/>
            </w:rPr>
          </w:pPr>
          <w:hyperlink w:anchor="_Toc42524433" w:history="1">
            <w:r w:rsidR="00012E34" w:rsidRPr="00F405A2">
              <w:rPr>
                <w:rStyle w:val="af"/>
                <w:noProof/>
              </w:rPr>
              <w:t>8</w:t>
            </w:r>
            <w:r w:rsidR="00012E34">
              <w:rPr>
                <w:rFonts w:asciiTheme="minorHAnsi" w:eastAsiaTheme="minorEastAsia" w:hAnsiTheme="minorHAnsi" w:cstheme="minorBidi"/>
                <w:noProof/>
                <w:sz w:val="22"/>
                <w:szCs w:val="22"/>
                <w:lang w:eastAsia="ru-RU"/>
              </w:rPr>
              <w:tab/>
            </w:r>
            <w:r w:rsidR="00012E34" w:rsidRPr="00F405A2">
              <w:rPr>
                <w:rStyle w:val="af"/>
                <w:noProof/>
              </w:rPr>
              <w:t>Библиография</w:t>
            </w:r>
            <w:r w:rsidR="00012E34">
              <w:rPr>
                <w:noProof/>
                <w:webHidden/>
              </w:rPr>
              <w:tab/>
            </w:r>
          </w:hyperlink>
        </w:p>
        <w:p w:rsidR="001469B0" w:rsidRPr="00220B6D" w:rsidRDefault="00096AB4" w:rsidP="007535ED">
          <w:pPr>
            <w:tabs>
              <w:tab w:val="left" w:pos="426"/>
            </w:tabs>
            <w:ind w:firstLine="0"/>
            <w:sectPr w:rsidR="001469B0" w:rsidRPr="00220B6D" w:rsidSect="00A131FD">
              <w:headerReference w:type="even" r:id="rId8"/>
              <w:headerReference w:type="default" r:id="rId9"/>
              <w:footerReference w:type="even" r:id="rId10"/>
              <w:footerReference w:type="default" r:id="rId11"/>
              <w:pgSz w:w="11906" w:h="16838"/>
              <w:pgMar w:top="1247" w:right="1134" w:bottom="1134" w:left="1134" w:header="709" w:footer="709" w:gutter="0"/>
              <w:pgNumType w:fmt="upperRoman"/>
              <w:cols w:space="708"/>
              <w:titlePg/>
              <w:docGrid w:linePitch="360"/>
            </w:sectPr>
          </w:pPr>
          <w:r>
            <w:rPr>
              <w:b/>
            </w:rPr>
            <w:fldChar w:fldCharType="end"/>
          </w:r>
        </w:p>
      </w:sdtContent>
    </w:sdt>
    <w:p w:rsidR="00147CE7" w:rsidRPr="00D96975" w:rsidRDefault="00C00558" w:rsidP="00267CC2">
      <w:pPr>
        <w:pStyle w:val="af0"/>
        <w:rPr>
          <w:spacing w:val="60"/>
          <w:sz w:val="20"/>
          <w:szCs w:val="20"/>
        </w:rPr>
      </w:pPr>
      <w:r w:rsidRPr="00D96975">
        <w:rPr>
          <w:spacing w:val="60"/>
          <w:sz w:val="20"/>
          <w:szCs w:val="20"/>
        </w:rPr>
        <w:lastRenderedPageBreak/>
        <w:t>НАЦИОНАЛЬНЫЙ</w:t>
      </w:r>
      <w:r w:rsidR="00127572" w:rsidRPr="00D96975">
        <w:rPr>
          <w:spacing w:val="60"/>
          <w:sz w:val="20"/>
          <w:szCs w:val="20"/>
        </w:rPr>
        <w:t xml:space="preserve"> </w:t>
      </w:r>
      <w:r w:rsidRPr="00D96975">
        <w:rPr>
          <w:spacing w:val="60"/>
          <w:sz w:val="20"/>
          <w:szCs w:val="20"/>
        </w:rPr>
        <w:t xml:space="preserve">СТАНДАРТ РОССИЙСКОЙ </w:t>
      </w:r>
      <w:r w:rsidR="00127572" w:rsidRPr="00D96975">
        <w:rPr>
          <w:spacing w:val="60"/>
          <w:sz w:val="20"/>
          <w:szCs w:val="20"/>
        </w:rPr>
        <w:t>ФЕДЕРАЦИИ</w:t>
      </w:r>
    </w:p>
    <w:tbl>
      <w:tblPr>
        <w:tblW w:w="9639" w:type="dxa"/>
        <w:jc w:val="center"/>
        <w:tblLook w:val="04A0" w:firstRow="1" w:lastRow="0" w:firstColumn="1" w:lastColumn="0" w:noHBand="0" w:noVBand="1"/>
      </w:tblPr>
      <w:tblGrid>
        <w:gridCol w:w="9639"/>
      </w:tblGrid>
      <w:tr w:rsidR="00455980" w:rsidRPr="00B060DB" w:rsidTr="00D01BAB">
        <w:trPr>
          <w:jc w:val="center"/>
        </w:trPr>
        <w:tc>
          <w:tcPr>
            <w:tcW w:w="9639" w:type="dxa"/>
            <w:tcBorders>
              <w:top w:val="single" w:sz="8" w:space="0" w:color="auto"/>
              <w:left w:val="nil"/>
              <w:bottom w:val="single" w:sz="4" w:space="0" w:color="auto"/>
              <w:right w:val="nil"/>
            </w:tcBorders>
          </w:tcPr>
          <w:p w:rsidR="00193207" w:rsidRDefault="00193207" w:rsidP="00267CC2">
            <w:pPr>
              <w:pStyle w:val="af0"/>
              <w:rPr>
                <w:sz w:val="20"/>
                <w:szCs w:val="20"/>
              </w:rPr>
            </w:pPr>
          </w:p>
          <w:p w:rsidR="004E1C34" w:rsidRPr="00D15AA7" w:rsidRDefault="004E1C34" w:rsidP="004E1C34">
            <w:pPr>
              <w:pStyle w:val="af0"/>
              <w:rPr>
                <w:sz w:val="20"/>
                <w:szCs w:val="20"/>
              </w:rPr>
            </w:pPr>
            <w:r>
              <w:rPr>
                <w:sz w:val="20"/>
                <w:szCs w:val="20"/>
              </w:rPr>
              <w:t>ОН</w:t>
            </w:r>
            <w:r w:rsidR="00295568">
              <w:rPr>
                <w:sz w:val="20"/>
                <w:szCs w:val="20"/>
              </w:rPr>
              <w:t>ЛАЙН-БИБЛИ</w:t>
            </w:r>
            <w:r>
              <w:rPr>
                <w:sz w:val="20"/>
                <w:szCs w:val="20"/>
              </w:rPr>
              <w:t xml:space="preserve">ОТЕКА </w:t>
            </w:r>
            <w:r w:rsidRPr="00D15AA7">
              <w:rPr>
                <w:sz w:val="20"/>
                <w:szCs w:val="20"/>
              </w:rPr>
              <w:t>ДЛЯ СЛЕПЫХ И СЛАБОВИДЯЩИХ</w:t>
            </w:r>
          </w:p>
          <w:p w:rsidR="00D15AA7" w:rsidRPr="00D15AA7" w:rsidRDefault="00D15AA7" w:rsidP="00D15AA7">
            <w:pPr>
              <w:pStyle w:val="af0"/>
              <w:rPr>
                <w:sz w:val="20"/>
                <w:szCs w:val="20"/>
              </w:rPr>
            </w:pPr>
          </w:p>
          <w:p w:rsidR="00455980" w:rsidRPr="00BB2C75" w:rsidRDefault="00455980" w:rsidP="00267CC2">
            <w:pPr>
              <w:pStyle w:val="af0"/>
              <w:rPr>
                <w:sz w:val="20"/>
                <w:szCs w:val="20"/>
                <w:lang w:val="en-US"/>
              </w:rPr>
            </w:pPr>
            <w:r w:rsidRPr="00D96975">
              <w:rPr>
                <w:sz w:val="20"/>
                <w:szCs w:val="20"/>
              </w:rPr>
              <w:t>Технически</w:t>
            </w:r>
            <w:r w:rsidR="00C00558" w:rsidRPr="00D96975">
              <w:rPr>
                <w:sz w:val="20"/>
                <w:szCs w:val="20"/>
              </w:rPr>
              <w:t>е</w:t>
            </w:r>
            <w:r w:rsidR="00C00558" w:rsidRPr="00BB2C75">
              <w:rPr>
                <w:sz w:val="20"/>
                <w:szCs w:val="20"/>
                <w:lang w:val="en-US"/>
              </w:rPr>
              <w:t xml:space="preserve"> </w:t>
            </w:r>
            <w:r w:rsidR="00C00558" w:rsidRPr="00D96975">
              <w:rPr>
                <w:sz w:val="20"/>
                <w:szCs w:val="20"/>
              </w:rPr>
              <w:t>требования</w:t>
            </w:r>
          </w:p>
          <w:p w:rsidR="00D15AA7" w:rsidRPr="00BB2C75" w:rsidRDefault="00D15AA7" w:rsidP="00267CC2">
            <w:pPr>
              <w:pStyle w:val="af0"/>
              <w:rPr>
                <w:sz w:val="20"/>
                <w:szCs w:val="20"/>
                <w:lang w:val="en-US"/>
              </w:rPr>
            </w:pPr>
          </w:p>
          <w:p w:rsidR="00455980" w:rsidRPr="00B060DB" w:rsidRDefault="004E1C34" w:rsidP="00267CC2">
            <w:pPr>
              <w:pStyle w:val="af0"/>
              <w:rPr>
                <w:b w:val="0"/>
                <w:sz w:val="18"/>
                <w:szCs w:val="18"/>
                <w:lang w:val="en-US"/>
              </w:rPr>
            </w:pPr>
            <w:r>
              <w:rPr>
                <w:b w:val="0"/>
                <w:sz w:val="18"/>
                <w:szCs w:val="18"/>
                <w:lang w:val="en-US"/>
              </w:rPr>
              <w:t>Online library</w:t>
            </w:r>
            <w:r w:rsidRPr="00D15AA7">
              <w:rPr>
                <w:b w:val="0"/>
                <w:sz w:val="18"/>
                <w:szCs w:val="18"/>
                <w:lang w:val="en-US"/>
              </w:rPr>
              <w:t xml:space="preserve"> for the blind and visually impaired</w:t>
            </w:r>
            <w:r w:rsidR="00B060DB" w:rsidRPr="00B060DB">
              <w:rPr>
                <w:b w:val="0"/>
                <w:sz w:val="18"/>
                <w:szCs w:val="18"/>
                <w:lang w:val="en-US"/>
              </w:rPr>
              <w:t xml:space="preserve">. </w:t>
            </w:r>
            <w:r w:rsidR="00EC4382" w:rsidRPr="00D96975">
              <w:rPr>
                <w:b w:val="0"/>
                <w:sz w:val="18"/>
                <w:szCs w:val="18"/>
                <w:lang w:val="en-US"/>
              </w:rPr>
              <w:t>Technical requirements</w:t>
            </w:r>
          </w:p>
          <w:p w:rsidR="00455980" w:rsidRPr="00D96975" w:rsidRDefault="00455980" w:rsidP="00267CC2">
            <w:pPr>
              <w:pStyle w:val="af0"/>
              <w:rPr>
                <w:sz w:val="20"/>
                <w:szCs w:val="20"/>
                <w:lang w:val="en-US"/>
              </w:rPr>
            </w:pPr>
          </w:p>
        </w:tc>
      </w:tr>
    </w:tbl>
    <w:p w:rsidR="00E117A2" w:rsidRPr="00B060DB" w:rsidRDefault="00E117A2" w:rsidP="00267CC2">
      <w:pPr>
        <w:spacing w:before="120" w:line="360" w:lineRule="auto"/>
        <w:jc w:val="right"/>
        <w:rPr>
          <w:b/>
          <w:sz w:val="20"/>
          <w:szCs w:val="20"/>
        </w:rPr>
      </w:pPr>
      <w:r w:rsidRPr="00D96975">
        <w:rPr>
          <w:b/>
          <w:sz w:val="20"/>
          <w:szCs w:val="20"/>
        </w:rPr>
        <w:t>Дата</w:t>
      </w:r>
      <w:r w:rsidRPr="00B060DB">
        <w:rPr>
          <w:b/>
          <w:sz w:val="20"/>
          <w:szCs w:val="20"/>
          <w:lang w:val="en-US"/>
        </w:rPr>
        <w:t xml:space="preserve"> </w:t>
      </w:r>
      <w:r w:rsidRPr="00D96975">
        <w:rPr>
          <w:b/>
          <w:sz w:val="20"/>
          <w:szCs w:val="20"/>
        </w:rPr>
        <w:t>введения</w:t>
      </w:r>
      <w:r w:rsidRPr="00B060DB">
        <w:rPr>
          <w:b/>
          <w:sz w:val="20"/>
          <w:szCs w:val="20"/>
          <w:lang w:val="en-US"/>
        </w:rPr>
        <w:t xml:space="preserve"> ― </w:t>
      </w:r>
      <w:proofErr w:type="gramStart"/>
      <w:r w:rsidRPr="00B060DB">
        <w:rPr>
          <w:b/>
          <w:sz w:val="20"/>
          <w:szCs w:val="20"/>
          <w:lang w:val="en-US"/>
        </w:rPr>
        <w:t>20</w:t>
      </w:r>
      <w:r w:rsidR="00981B3C" w:rsidRPr="00B060DB">
        <w:rPr>
          <w:b/>
          <w:sz w:val="20"/>
          <w:szCs w:val="20"/>
          <w:lang w:val="en-US"/>
        </w:rPr>
        <w:t>2</w:t>
      </w:r>
      <w:r w:rsidRPr="00B060DB">
        <w:rPr>
          <w:b/>
          <w:sz w:val="20"/>
          <w:szCs w:val="20"/>
          <w:lang w:val="en-US"/>
        </w:rPr>
        <w:t xml:space="preserve">  -</w:t>
      </w:r>
      <w:proofErr w:type="gramEnd"/>
      <w:r w:rsidR="00B060DB">
        <w:rPr>
          <w:b/>
          <w:sz w:val="20"/>
          <w:szCs w:val="20"/>
        </w:rPr>
        <w:t xml:space="preserve">    </w:t>
      </w:r>
      <w:r w:rsidRPr="00B060DB">
        <w:rPr>
          <w:b/>
          <w:sz w:val="20"/>
          <w:szCs w:val="20"/>
          <w:lang w:val="en-US"/>
        </w:rPr>
        <w:t>-</w:t>
      </w:r>
      <w:r w:rsidR="00B060DB">
        <w:rPr>
          <w:b/>
          <w:sz w:val="20"/>
          <w:szCs w:val="20"/>
        </w:rPr>
        <w:t xml:space="preserve">  </w:t>
      </w:r>
    </w:p>
    <w:p w:rsidR="00634E66" w:rsidRPr="00B060DB" w:rsidRDefault="00127572" w:rsidP="00FA2D6A">
      <w:pPr>
        <w:pStyle w:val="1"/>
        <w:rPr>
          <w:lang w:val="en-US"/>
        </w:rPr>
      </w:pPr>
      <w:bookmarkStart w:id="0" w:name="_Toc42524416"/>
      <w:r w:rsidRPr="00D96975">
        <w:t>Область</w:t>
      </w:r>
      <w:r w:rsidRPr="00B060DB">
        <w:rPr>
          <w:lang w:val="en-US"/>
        </w:rPr>
        <w:t xml:space="preserve"> </w:t>
      </w:r>
      <w:r w:rsidRPr="00D96975">
        <w:t>применения</w:t>
      </w:r>
      <w:bookmarkEnd w:id="0"/>
    </w:p>
    <w:p w:rsidR="00313100" w:rsidRPr="008235DC" w:rsidRDefault="00DF1CEC" w:rsidP="00267CC2">
      <w:pPr>
        <w:pStyle w:val="a5"/>
      </w:pPr>
      <w:r w:rsidRPr="00D96975">
        <w:t>Настоящий</w:t>
      </w:r>
      <w:r w:rsidRPr="00573EBE">
        <w:t xml:space="preserve"> </w:t>
      </w:r>
      <w:r w:rsidRPr="00D96975">
        <w:t>стандарт</w:t>
      </w:r>
      <w:r w:rsidRPr="00573EBE">
        <w:t xml:space="preserve"> </w:t>
      </w:r>
      <w:r w:rsidRPr="00D96975">
        <w:t>распространяется</w:t>
      </w:r>
      <w:r w:rsidRPr="00573EBE">
        <w:t xml:space="preserve"> </w:t>
      </w:r>
      <w:r w:rsidRPr="00D96975">
        <w:t>на</w:t>
      </w:r>
      <w:r w:rsidRPr="00573EBE">
        <w:t xml:space="preserve"> </w:t>
      </w:r>
      <w:r>
        <w:t>он</w:t>
      </w:r>
      <w:r w:rsidR="00295568">
        <w:t>лайн</w:t>
      </w:r>
      <w:r w:rsidR="00295568" w:rsidRPr="00573EBE">
        <w:t>-</w:t>
      </w:r>
      <w:r w:rsidR="00295568">
        <w:t>библи</w:t>
      </w:r>
      <w:r>
        <w:t>отеки для слепых и слабовидящих</w:t>
      </w:r>
      <w:r w:rsidRPr="00D96975">
        <w:t xml:space="preserve"> и устанавливает технические требования.</w:t>
      </w:r>
    </w:p>
    <w:p w:rsidR="00E8238C" w:rsidRPr="00E8238C" w:rsidRDefault="00E8238C" w:rsidP="00267CC2">
      <w:pPr>
        <w:pStyle w:val="a5"/>
      </w:pPr>
      <w:r w:rsidRPr="00C91E12">
        <w:t>Настоящий стандарт описывает набор правил, протоколов и требований, которым должны соответствовать целевые системы в полном объеме. Спецификация не налагает ограничений на расширение функциональной части систем, но требует от систем полного соответствия спецификации.</w:t>
      </w:r>
    </w:p>
    <w:p w:rsidR="00C00558" w:rsidRPr="00D96975" w:rsidRDefault="00C00558" w:rsidP="00FA2D6A">
      <w:pPr>
        <w:pStyle w:val="1"/>
      </w:pPr>
      <w:bookmarkStart w:id="1" w:name="_Toc42524417"/>
      <w:r w:rsidRPr="0089632C">
        <w:t>Нормативные</w:t>
      </w:r>
      <w:r w:rsidRPr="00D96975">
        <w:t xml:space="preserve"> ссылки</w:t>
      </w:r>
      <w:bookmarkEnd w:id="1"/>
    </w:p>
    <w:p w:rsidR="004E1C34" w:rsidRPr="00D96975" w:rsidRDefault="004E1C34" w:rsidP="00CE33C8">
      <w:pPr>
        <w:pStyle w:val="a5"/>
      </w:pPr>
      <w:r w:rsidRPr="00D96975">
        <w:t>В настоящем стандарте использованы нормативные ссылки на следующие стандарты:</w:t>
      </w:r>
    </w:p>
    <w:p w:rsidR="00CE33C8" w:rsidRPr="009B7C61" w:rsidRDefault="00CE33C8" w:rsidP="00CE33C8">
      <w:pPr>
        <w:pStyle w:val="a5"/>
      </w:pPr>
      <w:r w:rsidRPr="009B7C61">
        <w:t>ГОСТ 7.70 Система стандартов по информации, библиотечному и издательскому делу. Описания баз данных и машиночитаемых информационных массивов. Состав и обозначение характеристик</w:t>
      </w:r>
    </w:p>
    <w:p w:rsidR="007E7331" w:rsidRPr="009B7C61" w:rsidRDefault="007E7331" w:rsidP="007E7331">
      <w:pPr>
        <w:pStyle w:val="a5"/>
      </w:pPr>
      <w:r w:rsidRPr="009B7C61">
        <w:t>ГОСТ Р 7.0.83 Система стандартов по информации, библиотечному и издательскому делу. Электронные издания. Основные виды и выходные сведения</w:t>
      </w:r>
    </w:p>
    <w:p w:rsidR="00CE33C8" w:rsidRPr="009B7C61" w:rsidRDefault="00CE33C8" w:rsidP="00CE33C8">
      <w:pPr>
        <w:pStyle w:val="a5"/>
      </w:pPr>
      <w:r w:rsidRPr="009B7C61">
        <w:t>ГОСТ Р 7.0.93 Система стандартов по информации, библиотечному и издательскому делу. Библиотечный фонд. Технология формирования</w:t>
      </w:r>
    </w:p>
    <w:p w:rsidR="00CE33C8" w:rsidRPr="009B7C61" w:rsidRDefault="00CE33C8" w:rsidP="00CE33C8">
      <w:pPr>
        <w:pStyle w:val="a5"/>
      </w:pPr>
      <w:r w:rsidRPr="009B7C61">
        <w:t>ГОСТ Р 7.0.94 Система стандартов по информации, библиотечному и издательскому делу. Комплектование библиотеки документами. Термины и определения</w:t>
      </w:r>
    </w:p>
    <w:p w:rsidR="00CE33C8" w:rsidRPr="009B7C61" w:rsidRDefault="00CE33C8" w:rsidP="00FB205E">
      <w:pPr>
        <w:pStyle w:val="a5"/>
      </w:pPr>
      <w:r w:rsidRPr="009B7C61">
        <w:t>ГОСТ Р 7.0.95 Система стандартов по информации, библиотечному и издательскому делу. Электронные документы. Основные виды, выходные сведения, технологические характеристики</w:t>
      </w:r>
    </w:p>
    <w:p w:rsidR="007E7331" w:rsidRPr="006775D3" w:rsidRDefault="007E7331" w:rsidP="00FB205E">
      <w:pPr>
        <w:pStyle w:val="a5"/>
      </w:pPr>
      <w:r w:rsidRPr="009B7C61">
        <w:t>ГОСТ Р 7.0.96 Система стандартов по информации, библиотечному и издательскому делу. Электронные библиотеки. Основные виды. Структура. Технология формирования</w:t>
      </w:r>
    </w:p>
    <w:p w:rsidR="00737B74" w:rsidRPr="009B7C61" w:rsidRDefault="00737B74" w:rsidP="00737B74">
      <w:pPr>
        <w:pStyle w:val="a5"/>
      </w:pPr>
      <w:r w:rsidRPr="009B7C61">
        <w:lastRenderedPageBreak/>
        <w:t>ГОСТ Р 52872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(с Поправкой)</w:t>
      </w:r>
    </w:p>
    <w:p w:rsidR="009B7C61" w:rsidRPr="008235DC" w:rsidRDefault="009B7C61" w:rsidP="009B7C61">
      <w:pPr>
        <w:pStyle w:val="a5"/>
      </w:pPr>
      <w:r w:rsidRPr="00510EEA">
        <w:t xml:space="preserve">ГОСТ Р 58510 Специальные устройства для чтения </w:t>
      </w:r>
      <w:r>
        <w:t>«</w:t>
      </w:r>
      <w:r w:rsidRPr="00510EEA">
        <w:t>говорящих</w:t>
      </w:r>
      <w:r>
        <w:t>»</w:t>
      </w:r>
      <w:r w:rsidRPr="00510EEA">
        <w:t xml:space="preserve"> книг на </w:t>
      </w:r>
      <w:proofErr w:type="spellStart"/>
      <w:r w:rsidRPr="00510EEA">
        <w:t>флеш</w:t>
      </w:r>
      <w:proofErr w:type="spellEnd"/>
      <w:r w:rsidRPr="00510EEA">
        <w:t>-картах. Технические требования и методы испытаний</w:t>
      </w:r>
    </w:p>
    <w:p w:rsidR="00DF1CEC" w:rsidRPr="009B7C61" w:rsidRDefault="00DF1CEC" w:rsidP="00CE33C8">
      <w:pPr>
        <w:pStyle w:val="a5"/>
      </w:pPr>
      <w:r w:rsidRPr="009B7C61">
        <w:t>ГОСТ Р ИСО/МЭК 40210 Информационные технологии. W3C SOAP - Версия 1.2. Часть 1. Основы обмена сообщениями (Вторая редакция)</w:t>
      </w:r>
    </w:p>
    <w:p w:rsidR="00CE33C8" w:rsidRDefault="00CE33C8" w:rsidP="00CE33C8">
      <w:pPr>
        <w:pStyle w:val="a5"/>
      </w:pPr>
    </w:p>
    <w:p w:rsidR="00385AC9" w:rsidRPr="006775D3" w:rsidRDefault="00385AC9" w:rsidP="00385AC9">
      <w:pPr>
        <w:ind w:firstLine="0"/>
        <w:jc w:val="left"/>
        <w:rPr>
          <w:rFonts w:eastAsia="Calibri"/>
          <w:sz w:val="20"/>
          <w:szCs w:val="20"/>
        </w:rPr>
      </w:pPr>
      <w:r w:rsidRPr="00D96975">
        <w:rPr>
          <w:rFonts w:eastAsia="Calibri"/>
          <w:spacing w:val="60"/>
          <w:sz w:val="20"/>
          <w:szCs w:val="20"/>
        </w:rPr>
        <w:t>Примечание</w:t>
      </w:r>
      <w:r w:rsidRPr="00D96975">
        <w:rPr>
          <w:rFonts w:eastAsia="Calibri"/>
          <w:sz w:val="20"/>
          <w:szCs w:val="20"/>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385AC9" w:rsidRPr="00B060DB" w:rsidRDefault="00385AC9" w:rsidP="00267CC2">
      <w:pPr>
        <w:pBdr>
          <w:bottom w:val="single" w:sz="12" w:space="1" w:color="auto"/>
        </w:pBdr>
        <w:ind w:firstLine="851"/>
        <w:jc w:val="left"/>
      </w:pPr>
    </w:p>
    <w:p w:rsidR="00385AC9" w:rsidRPr="00B060DB" w:rsidRDefault="00385AC9" w:rsidP="00267CC2">
      <w:pPr>
        <w:pBdr>
          <w:bottom w:val="single" w:sz="12" w:space="1" w:color="auto"/>
        </w:pBdr>
        <w:ind w:firstLine="851"/>
        <w:jc w:val="left"/>
      </w:pPr>
    </w:p>
    <w:p w:rsidR="00385AC9" w:rsidRPr="00B060DB" w:rsidRDefault="00385AC9" w:rsidP="00267CC2">
      <w:pPr>
        <w:pBdr>
          <w:bottom w:val="single" w:sz="12" w:space="1" w:color="auto"/>
        </w:pBdr>
        <w:ind w:firstLine="851"/>
        <w:jc w:val="left"/>
      </w:pPr>
    </w:p>
    <w:p w:rsidR="00385AC9" w:rsidRDefault="00385AC9"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Default="008E7455" w:rsidP="00267CC2">
      <w:pPr>
        <w:pBdr>
          <w:bottom w:val="single" w:sz="12" w:space="1" w:color="auto"/>
        </w:pBdr>
        <w:ind w:firstLine="851"/>
        <w:jc w:val="left"/>
      </w:pPr>
    </w:p>
    <w:p w:rsidR="008E7455" w:rsidRPr="00B060DB" w:rsidRDefault="008E7455" w:rsidP="00267CC2">
      <w:pPr>
        <w:pBdr>
          <w:bottom w:val="single" w:sz="12" w:space="1" w:color="auto"/>
        </w:pBdr>
        <w:ind w:firstLine="851"/>
        <w:jc w:val="left"/>
      </w:pPr>
    </w:p>
    <w:p w:rsidR="00CE33C8" w:rsidRPr="008E7455" w:rsidRDefault="008E7455" w:rsidP="00CE33C8">
      <w:pPr>
        <w:ind w:firstLine="0"/>
        <w:jc w:val="left"/>
        <w:rPr>
          <w:i/>
          <w:sz w:val="20"/>
          <w:szCs w:val="20"/>
        </w:rPr>
      </w:pPr>
      <w:r w:rsidRPr="008E7455">
        <w:rPr>
          <w:i/>
          <w:sz w:val="20"/>
          <w:szCs w:val="20"/>
        </w:rPr>
        <w:t>Проект</w:t>
      </w:r>
      <w:r w:rsidR="007928FF" w:rsidRPr="008E7455">
        <w:rPr>
          <w:i/>
          <w:sz w:val="20"/>
          <w:szCs w:val="20"/>
        </w:rPr>
        <w:t xml:space="preserve">, </w:t>
      </w:r>
      <w:r w:rsidR="00193207" w:rsidRPr="008E7455">
        <w:rPr>
          <w:i/>
          <w:sz w:val="20"/>
          <w:szCs w:val="20"/>
        </w:rPr>
        <w:t>первая</w:t>
      </w:r>
      <w:r w:rsidR="007928FF" w:rsidRPr="008E7455">
        <w:rPr>
          <w:i/>
          <w:sz w:val="20"/>
          <w:szCs w:val="20"/>
        </w:rPr>
        <w:t xml:space="preserve"> редакция</w:t>
      </w:r>
    </w:p>
    <w:p w:rsidR="008E7455" w:rsidRDefault="008E7455">
      <w:pPr>
        <w:ind w:firstLine="851"/>
        <w:jc w:val="left"/>
        <w:rPr>
          <w:i/>
        </w:rPr>
      </w:pPr>
      <w:r>
        <w:rPr>
          <w:i/>
        </w:rPr>
        <w:br w:type="page"/>
      </w:r>
    </w:p>
    <w:p w:rsidR="006775D3" w:rsidRPr="00D6469D" w:rsidRDefault="006775D3" w:rsidP="00CE33C8">
      <w:pPr>
        <w:ind w:firstLine="0"/>
        <w:jc w:val="left"/>
        <w:rPr>
          <w:i/>
        </w:rPr>
      </w:pPr>
    </w:p>
    <w:p w:rsidR="00346E8A" w:rsidRPr="0077598C" w:rsidRDefault="00346E8A" w:rsidP="00FA2D6A">
      <w:pPr>
        <w:pStyle w:val="1"/>
      </w:pPr>
      <w:bookmarkStart w:id="2" w:name="_Toc42524418"/>
      <w:r w:rsidRPr="0077598C">
        <w:t>Термины</w:t>
      </w:r>
      <w:r w:rsidR="00B95CA4" w:rsidRPr="0077598C">
        <w:t>,</w:t>
      </w:r>
      <w:r w:rsidRPr="0077598C">
        <w:t xml:space="preserve"> определения</w:t>
      </w:r>
      <w:r w:rsidR="00B95CA4" w:rsidRPr="0077598C">
        <w:t xml:space="preserve"> и сокращения</w:t>
      </w:r>
      <w:bookmarkEnd w:id="2"/>
    </w:p>
    <w:p w:rsidR="00E56803" w:rsidRPr="00E56803" w:rsidRDefault="00AC750B" w:rsidP="00573EBE">
      <w:pPr>
        <w:pStyle w:val="a0"/>
        <w:numPr>
          <w:ilvl w:val="0"/>
          <w:numId w:val="0"/>
        </w:numPr>
        <w:ind w:firstLine="709"/>
      </w:pPr>
      <w:r w:rsidRPr="00D96975">
        <w:t xml:space="preserve">В </w:t>
      </w:r>
      <w:r w:rsidRPr="002B72C8">
        <w:t>настоящем</w:t>
      </w:r>
      <w:r w:rsidRPr="00D96975">
        <w:t xml:space="preserve"> </w:t>
      </w:r>
      <w:r w:rsidRPr="00FA2D6A">
        <w:t>стандарте</w:t>
      </w:r>
      <w:r w:rsidRPr="00D96975">
        <w:t xml:space="preserve"> </w:t>
      </w:r>
      <w:r w:rsidRPr="0077598C">
        <w:t>применены</w:t>
      </w:r>
      <w:r w:rsidRPr="00D96975">
        <w:t xml:space="preserve"> </w:t>
      </w:r>
      <w:r w:rsidR="00E56803">
        <w:t xml:space="preserve">по </w:t>
      </w:r>
      <w:r w:rsidR="00E56803" w:rsidRPr="00E56803">
        <w:t>термины по ГОСТ Р 7.0.83, ГОСТ</w:t>
      </w:r>
      <w:r w:rsidR="00573EBE">
        <w:t> </w:t>
      </w:r>
      <w:r w:rsidR="00E56803" w:rsidRPr="00E56803">
        <w:t>Р</w:t>
      </w:r>
      <w:r w:rsidR="00573EBE">
        <w:t> </w:t>
      </w:r>
      <w:r w:rsidR="00E56803" w:rsidRPr="00E56803">
        <w:t>7.0.93, ГОСТ Р 7.0.94, ГОСТ Р 7.0.95,</w:t>
      </w:r>
      <w:r w:rsidR="00573EBE" w:rsidRPr="00573EBE">
        <w:rPr>
          <w:color w:val="FF0000"/>
        </w:rPr>
        <w:t xml:space="preserve"> </w:t>
      </w:r>
      <w:r w:rsidR="00573EBE" w:rsidRPr="00573EBE">
        <w:rPr>
          <w:color w:val="000000" w:themeColor="text1"/>
        </w:rPr>
        <w:t>ГОСТ Р 7.0.96</w:t>
      </w:r>
      <w:r w:rsidR="00573EBE" w:rsidRPr="00573EBE">
        <w:rPr>
          <w:color w:val="000000" w:themeColor="text1"/>
        </w:rPr>
        <w:t xml:space="preserve">, </w:t>
      </w:r>
      <w:r w:rsidR="00E56803" w:rsidRPr="00E56803">
        <w:t>ГОСТ 7.70</w:t>
      </w:r>
      <w:r w:rsidR="00E56803" w:rsidRPr="00573EBE">
        <w:rPr>
          <w:color w:val="000000" w:themeColor="text1"/>
        </w:rPr>
        <w:t>,</w:t>
      </w:r>
      <w:r w:rsidR="00573EBE" w:rsidRPr="00573EBE">
        <w:rPr>
          <w:color w:val="000000" w:themeColor="text1"/>
        </w:rPr>
        <w:t xml:space="preserve"> </w:t>
      </w:r>
      <w:r w:rsidR="00573EBE" w:rsidRPr="00573EBE">
        <w:rPr>
          <w:color w:val="000000" w:themeColor="text1"/>
        </w:rPr>
        <w:t>ГОСТ</w:t>
      </w:r>
      <w:r w:rsidR="00573EBE">
        <w:rPr>
          <w:color w:val="000000" w:themeColor="text1"/>
        </w:rPr>
        <w:t> </w:t>
      </w:r>
      <w:r w:rsidR="00573EBE" w:rsidRPr="00573EBE">
        <w:rPr>
          <w:color w:val="000000" w:themeColor="text1"/>
        </w:rPr>
        <w:t>Р</w:t>
      </w:r>
      <w:r w:rsidR="00573EBE">
        <w:rPr>
          <w:color w:val="000000" w:themeColor="text1"/>
        </w:rPr>
        <w:t> </w:t>
      </w:r>
      <w:r w:rsidR="00573EBE" w:rsidRPr="00573EBE">
        <w:rPr>
          <w:color w:val="000000" w:themeColor="text1"/>
        </w:rPr>
        <w:t>58510—2019</w:t>
      </w:r>
      <w:r w:rsidR="00573EBE">
        <w:t xml:space="preserve">, </w:t>
      </w:r>
      <w:r w:rsidR="00E56803" w:rsidRPr="00E56803">
        <w:t>а также следующие термины</w:t>
      </w:r>
      <w:r w:rsidR="00E56803">
        <w:t xml:space="preserve"> </w:t>
      </w:r>
      <w:r w:rsidR="00E56803" w:rsidRPr="00E56803">
        <w:t>с соответствующими определениями:</w:t>
      </w:r>
    </w:p>
    <w:p w:rsidR="00E56803" w:rsidRPr="00E56803" w:rsidRDefault="00E56803" w:rsidP="00611201">
      <w:pPr>
        <w:pStyle w:val="a0"/>
        <w:numPr>
          <w:ilvl w:val="2"/>
          <w:numId w:val="21"/>
        </w:numPr>
        <w:tabs>
          <w:tab w:val="clear" w:pos="1585"/>
        </w:tabs>
        <w:ind w:left="0"/>
      </w:pPr>
      <w:r w:rsidRPr="00E56803">
        <w:rPr>
          <w:b/>
        </w:rPr>
        <w:t>архитектура электронной библиотеки</w:t>
      </w:r>
      <w:r w:rsidRPr="00E56803">
        <w:t>: Организация информационно</w:t>
      </w:r>
      <w:r>
        <w:t xml:space="preserve">й </w:t>
      </w:r>
      <w:r w:rsidRPr="00E56803">
        <w:t>системы, воплощенная в ее элементах, их внутренних и внешних связях, на</w:t>
      </w:r>
      <w:r>
        <w:t xml:space="preserve"> </w:t>
      </w:r>
      <w:r w:rsidRPr="00E56803">
        <w:t>основе политики электронной библиотеки.</w:t>
      </w:r>
    </w:p>
    <w:p w:rsidR="000250D1" w:rsidRPr="000250D1" w:rsidRDefault="000250D1" w:rsidP="00611201">
      <w:pPr>
        <w:pStyle w:val="a0"/>
        <w:numPr>
          <w:ilvl w:val="2"/>
          <w:numId w:val="21"/>
        </w:numPr>
        <w:tabs>
          <w:tab w:val="clear" w:pos="1585"/>
        </w:tabs>
        <w:ind w:left="0"/>
      </w:pPr>
      <w:r w:rsidRPr="000250D1">
        <w:rPr>
          <w:b/>
        </w:rPr>
        <w:t>книжная полка</w:t>
      </w:r>
      <w:r w:rsidRPr="000250D1">
        <w:t>: индивидуальный</w:t>
      </w:r>
      <w:r w:rsidRPr="00781317">
        <w:t xml:space="preserve"> список </w:t>
      </w:r>
      <w:r>
        <w:t>цифровых «говорящих» книг</w:t>
      </w:r>
      <w:r w:rsidRPr="00781317">
        <w:t xml:space="preserve">, </w:t>
      </w:r>
      <w:r w:rsidR="00756057">
        <w:t>выбранных пользователем</w:t>
      </w:r>
      <w:r>
        <w:t>.</w:t>
      </w:r>
    </w:p>
    <w:p w:rsidR="00E56803" w:rsidRDefault="00E56803" w:rsidP="00611201">
      <w:pPr>
        <w:pStyle w:val="a0"/>
        <w:numPr>
          <w:ilvl w:val="2"/>
          <w:numId w:val="21"/>
        </w:numPr>
        <w:tabs>
          <w:tab w:val="clear" w:pos="1585"/>
        </w:tabs>
        <w:ind w:left="0"/>
      </w:pPr>
      <w:r w:rsidRPr="00E56803">
        <w:rPr>
          <w:b/>
        </w:rPr>
        <w:t>контент электронной библиотеки</w:t>
      </w:r>
      <w:r w:rsidRPr="00E56803">
        <w:t xml:space="preserve"> (содержание): Документы, которые</w:t>
      </w:r>
      <w:r>
        <w:t xml:space="preserve"> </w:t>
      </w:r>
      <w:r w:rsidRPr="00E56803">
        <w:t>хранятся в электронной библиотеке, а также описательные метаданные.</w:t>
      </w:r>
      <w:r>
        <w:t xml:space="preserve"> </w:t>
      </w:r>
    </w:p>
    <w:p w:rsidR="00E56803" w:rsidRPr="00611201" w:rsidRDefault="00611201" w:rsidP="00E56803">
      <w:pPr>
        <w:pStyle w:val="a5"/>
        <w:rPr>
          <w:sz w:val="20"/>
          <w:szCs w:val="20"/>
        </w:rPr>
      </w:pPr>
      <w:r w:rsidRPr="00D96975">
        <w:rPr>
          <w:rFonts w:eastAsia="Calibri"/>
          <w:spacing w:val="60"/>
          <w:sz w:val="20"/>
          <w:szCs w:val="20"/>
        </w:rPr>
        <w:t>Примечание</w:t>
      </w:r>
      <w:r w:rsidRPr="00D96975">
        <w:rPr>
          <w:rFonts w:eastAsia="Calibri"/>
          <w:sz w:val="20"/>
          <w:szCs w:val="20"/>
        </w:rPr>
        <w:t xml:space="preserve"> — </w:t>
      </w:r>
      <w:r w:rsidR="00E56803" w:rsidRPr="00611201">
        <w:rPr>
          <w:sz w:val="20"/>
          <w:szCs w:val="20"/>
        </w:rPr>
        <w:t>К контенту не относятся административные и структурные метаданные.</w:t>
      </w:r>
    </w:p>
    <w:p w:rsidR="00E56803" w:rsidRPr="00E56803" w:rsidRDefault="00E56803" w:rsidP="00611201">
      <w:pPr>
        <w:pStyle w:val="a0"/>
        <w:numPr>
          <w:ilvl w:val="2"/>
          <w:numId w:val="21"/>
        </w:numPr>
        <w:tabs>
          <w:tab w:val="clear" w:pos="1585"/>
        </w:tabs>
        <w:ind w:left="0"/>
      </w:pPr>
      <w:r w:rsidRPr="00E56803">
        <w:rPr>
          <w:b/>
        </w:rPr>
        <w:t>метаданные:</w:t>
      </w:r>
      <w:r w:rsidRPr="00E56803">
        <w:t xml:space="preserve"> Структурированные данные, описывающие контекст,</w:t>
      </w:r>
      <w:r>
        <w:t xml:space="preserve"> </w:t>
      </w:r>
      <w:r w:rsidRPr="00E56803">
        <w:t>содержание и структуру электронного документа на протяжении его</w:t>
      </w:r>
      <w:r>
        <w:t xml:space="preserve"> </w:t>
      </w:r>
      <w:r w:rsidRPr="00E56803">
        <w:t>жизненного цикла.</w:t>
      </w:r>
    </w:p>
    <w:p w:rsidR="002A3872" w:rsidRDefault="009D709D" w:rsidP="00611201">
      <w:pPr>
        <w:pStyle w:val="a0"/>
        <w:numPr>
          <w:ilvl w:val="2"/>
          <w:numId w:val="21"/>
        </w:numPr>
        <w:tabs>
          <w:tab w:val="clear" w:pos="1585"/>
        </w:tabs>
        <w:ind w:left="0"/>
      </w:pPr>
      <w:r>
        <w:rPr>
          <w:b/>
        </w:rPr>
        <w:t>библиотекарь</w:t>
      </w:r>
      <w:r w:rsidR="00E56803" w:rsidRPr="00E56803">
        <w:t>: Гражданин или юридическое</w:t>
      </w:r>
      <w:r w:rsidR="00E56803">
        <w:t xml:space="preserve"> </w:t>
      </w:r>
      <w:r w:rsidR="00E56803" w:rsidRPr="00E56803">
        <w:t>лицо, осуществляющие деятельность по эксплуатации информационной</w:t>
      </w:r>
      <w:r w:rsidR="00E56803">
        <w:t xml:space="preserve"> </w:t>
      </w:r>
      <w:r w:rsidR="00E56803" w:rsidRPr="00E56803">
        <w:t>системы, в том числе по обработке информации.</w:t>
      </w:r>
    </w:p>
    <w:p w:rsidR="00E56803" w:rsidRDefault="00E56803" w:rsidP="00611201">
      <w:pPr>
        <w:pStyle w:val="a0"/>
        <w:numPr>
          <w:ilvl w:val="2"/>
          <w:numId w:val="21"/>
        </w:numPr>
        <w:tabs>
          <w:tab w:val="clear" w:pos="1585"/>
        </w:tabs>
        <w:ind w:left="0"/>
      </w:pPr>
      <w:r w:rsidRPr="00E56803">
        <w:rPr>
          <w:b/>
        </w:rPr>
        <w:t>политика электронной библиотеки</w:t>
      </w:r>
      <w:r w:rsidRPr="00E56803">
        <w:t>: Документированный набор</w:t>
      </w:r>
      <w:r>
        <w:t xml:space="preserve"> </w:t>
      </w:r>
      <w:r w:rsidRPr="00E56803">
        <w:t>правил и принципов, регламентирующих деятельность конкретной</w:t>
      </w:r>
      <w:r>
        <w:t xml:space="preserve"> </w:t>
      </w:r>
      <w:r w:rsidRPr="00E56803">
        <w:t>электронной библиотеки, и порядок их принятия и изменения.</w:t>
      </w:r>
    </w:p>
    <w:p w:rsidR="006E381E" w:rsidRDefault="00375788" w:rsidP="00611201">
      <w:pPr>
        <w:pStyle w:val="a0"/>
        <w:numPr>
          <w:ilvl w:val="2"/>
          <w:numId w:val="21"/>
        </w:numPr>
        <w:tabs>
          <w:tab w:val="clear" w:pos="1585"/>
        </w:tabs>
        <w:ind w:left="0"/>
      </w:pPr>
      <w:bookmarkStart w:id="3" w:name="_Toc16754"/>
      <w:proofErr w:type="spellStart"/>
      <w:r w:rsidRPr="00E56803">
        <w:rPr>
          <w:b/>
        </w:rPr>
        <w:t>тифлофлешплеер</w:t>
      </w:r>
      <w:proofErr w:type="spellEnd"/>
      <w:r w:rsidRPr="00E56803">
        <w:t xml:space="preserve">: Специальное устройство для чтения «говорящих» книг на </w:t>
      </w:r>
      <w:proofErr w:type="spellStart"/>
      <w:r w:rsidRPr="00E56803">
        <w:t>флеш</w:t>
      </w:r>
      <w:proofErr w:type="spellEnd"/>
      <w:r w:rsidRPr="00E56803">
        <w:t>-картах с озвученным интерфейсом пользователя, предназначенное для людей с нарушенной функцией зрения (слепых или слабовидящих).</w:t>
      </w:r>
      <w:bookmarkEnd w:id="3"/>
      <w:r w:rsidRPr="00E56803">
        <w:t xml:space="preserve"> </w:t>
      </w:r>
      <w:r w:rsidR="007E6075" w:rsidRPr="007E6075">
        <w:t xml:space="preserve"> </w:t>
      </w:r>
    </w:p>
    <w:p w:rsidR="00E56803" w:rsidRPr="00E56803" w:rsidRDefault="00E56803" w:rsidP="00611201">
      <w:pPr>
        <w:pStyle w:val="a0"/>
        <w:numPr>
          <w:ilvl w:val="2"/>
          <w:numId w:val="21"/>
        </w:numPr>
        <w:tabs>
          <w:tab w:val="clear" w:pos="1585"/>
        </w:tabs>
        <w:ind w:left="0"/>
      </w:pPr>
      <w:r w:rsidRPr="00E56803">
        <w:rPr>
          <w:b/>
        </w:rPr>
        <w:t>фонд электронной библиотеки</w:t>
      </w:r>
      <w:r w:rsidRPr="00E56803">
        <w:t>: Упорядоченное собрание объектов,</w:t>
      </w:r>
      <w:r>
        <w:t xml:space="preserve"> </w:t>
      </w:r>
      <w:r w:rsidRPr="00E56803">
        <w:t xml:space="preserve">формируемое </w:t>
      </w:r>
      <w:r w:rsidR="00403F53">
        <w:t xml:space="preserve">библиотекарем </w:t>
      </w:r>
      <w:r w:rsidRPr="00E56803">
        <w:t>электронной библиотеки, и предназначенное для</w:t>
      </w:r>
      <w:r>
        <w:t xml:space="preserve"> </w:t>
      </w:r>
      <w:r w:rsidRPr="00E56803">
        <w:t>долговременного хранения и использования.</w:t>
      </w:r>
    </w:p>
    <w:p w:rsidR="00573EBE" w:rsidRDefault="00E56803" w:rsidP="00F174F6">
      <w:pPr>
        <w:pStyle w:val="a0"/>
        <w:numPr>
          <w:ilvl w:val="2"/>
          <w:numId w:val="21"/>
        </w:numPr>
        <w:tabs>
          <w:tab w:val="clear" w:pos="1585"/>
        </w:tabs>
        <w:ind w:left="0"/>
      </w:pPr>
      <w:r w:rsidRPr="00573EBE">
        <w:rPr>
          <w:b/>
        </w:rPr>
        <w:t>функциональность электронной библиотеки</w:t>
      </w:r>
      <w:r w:rsidRPr="00E56803">
        <w:t>: Способность</w:t>
      </w:r>
      <w:r>
        <w:t xml:space="preserve"> </w:t>
      </w:r>
      <w:r w:rsidRPr="00E56803">
        <w:t>информационной системы обеспечивать формирование и использование</w:t>
      </w:r>
      <w:r>
        <w:t xml:space="preserve"> </w:t>
      </w:r>
      <w:r w:rsidRPr="00E56803">
        <w:t>электронной библиотеки, выполнять функции, определенные политикой</w:t>
      </w:r>
      <w:r>
        <w:t xml:space="preserve"> </w:t>
      </w:r>
      <w:r w:rsidRPr="00E56803">
        <w:t>электронной библиотеки.</w:t>
      </w:r>
      <w:r w:rsidR="00737B74">
        <w:t xml:space="preserve"> </w:t>
      </w:r>
      <w:bookmarkStart w:id="4" w:name="_Toc16749"/>
      <w:bookmarkStart w:id="5" w:name="_Toc16750"/>
      <w:r w:rsidR="00737B74">
        <w:t xml:space="preserve"> </w:t>
      </w:r>
    </w:p>
    <w:p w:rsidR="00737B74" w:rsidRDefault="00B51AFC" w:rsidP="00F174F6">
      <w:pPr>
        <w:pStyle w:val="a0"/>
        <w:numPr>
          <w:ilvl w:val="2"/>
          <w:numId w:val="21"/>
        </w:numPr>
        <w:tabs>
          <w:tab w:val="clear" w:pos="1585"/>
        </w:tabs>
        <w:ind w:left="0"/>
      </w:pPr>
      <w:r w:rsidRPr="00573EBE">
        <w:rPr>
          <w:b/>
        </w:rPr>
        <w:t>электронная аудиокнига</w:t>
      </w:r>
      <w:r w:rsidRPr="00E56803">
        <w:t>: Художественное или познавательное произведение, обычно начитанное человеком (например, профессиональным акт</w:t>
      </w:r>
      <w:r w:rsidR="00092C3D">
        <w:t>е</w:t>
      </w:r>
      <w:r w:rsidRPr="00E56803">
        <w:t xml:space="preserve">ром), группой людей или с использованием программ синтеза речи и записанное на электронный носитель в виде набора аудиофайлов и </w:t>
      </w:r>
      <w:proofErr w:type="gramStart"/>
      <w:r w:rsidRPr="00E56803">
        <w:t>файлов</w:t>
      </w:r>
      <w:proofErr w:type="gramEnd"/>
      <w:r w:rsidRPr="00E56803">
        <w:t xml:space="preserve"> содержащих мета</w:t>
      </w:r>
      <w:r>
        <w:t>данных</w:t>
      </w:r>
      <w:r w:rsidRPr="00E56803">
        <w:t>.</w:t>
      </w:r>
      <w:bookmarkEnd w:id="4"/>
      <w:r w:rsidR="00737B74" w:rsidRPr="00E56803">
        <w:t xml:space="preserve"> </w:t>
      </w:r>
    </w:p>
    <w:p w:rsidR="00375788" w:rsidRDefault="00375788" w:rsidP="00611201">
      <w:pPr>
        <w:pStyle w:val="a0"/>
        <w:numPr>
          <w:ilvl w:val="2"/>
          <w:numId w:val="21"/>
        </w:numPr>
        <w:tabs>
          <w:tab w:val="clear" w:pos="1585"/>
        </w:tabs>
        <w:ind w:left="0"/>
      </w:pPr>
      <w:r w:rsidRPr="00E56803">
        <w:rPr>
          <w:b/>
        </w:rPr>
        <w:t>цифровая «говорящая» книга</w:t>
      </w:r>
      <w:r w:rsidRPr="00E56803">
        <w:t xml:space="preserve">: Электронная аудиокнига, записанная в цифровом </w:t>
      </w:r>
      <w:proofErr w:type="spellStart"/>
      <w:r w:rsidRPr="00E56803">
        <w:t>криптозащищенном</w:t>
      </w:r>
      <w:proofErr w:type="spellEnd"/>
      <w:r w:rsidRPr="00E56803">
        <w:t xml:space="preserve"> </w:t>
      </w:r>
      <w:proofErr w:type="spellStart"/>
      <w:r w:rsidRPr="00E56803">
        <w:t>аудиоформате</w:t>
      </w:r>
      <w:proofErr w:type="spellEnd"/>
      <w:r w:rsidRPr="00E56803">
        <w:t xml:space="preserve"> для прослушивания на </w:t>
      </w:r>
      <w:proofErr w:type="spellStart"/>
      <w:r w:rsidRPr="00E56803">
        <w:t>тифлофлешплеере</w:t>
      </w:r>
      <w:proofErr w:type="spellEnd"/>
      <w:r w:rsidRPr="00E56803">
        <w:t>, файлы которой созданы с помощью специального программного обеспечения и оснащены криптозащитой, которая осуществляется с применением трехпроходного поточного блочного шифрования MP3 по алгоритму ХХТЕА с длиной ключа 128 бит.</w:t>
      </w:r>
      <w:bookmarkEnd w:id="5"/>
      <w:r w:rsidRPr="00E56803">
        <w:t xml:space="preserve"> </w:t>
      </w:r>
    </w:p>
    <w:p w:rsidR="006E381E" w:rsidRPr="00611201" w:rsidRDefault="00385AC9" w:rsidP="006E381E">
      <w:pPr>
        <w:pStyle w:val="a5"/>
        <w:rPr>
          <w:sz w:val="20"/>
          <w:szCs w:val="20"/>
        </w:rPr>
      </w:pPr>
      <w:r w:rsidRPr="00164E60">
        <w:rPr>
          <w:spacing w:val="80"/>
          <w:sz w:val="20"/>
          <w:szCs w:val="20"/>
        </w:rPr>
        <w:t>Примечание —</w:t>
      </w:r>
      <w:r w:rsidRPr="00164E60">
        <w:rPr>
          <w:spacing w:val="60"/>
          <w:sz w:val="20"/>
          <w:szCs w:val="20"/>
        </w:rPr>
        <w:t xml:space="preserve"> </w:t>
      </w:r>
      <w:r w:rsidR="006E381E" w:rsidRPr="00611201">
        <w:rPr>
          <w:sz w:val="20"/>
          <w:szCs w:val="20"/>
        </w:rPr>
        <w:t>Данный формат утвержден Постановлением Правительства РФ [</w:t>
      </w:r>
      <w:r w:rsidR="007E6075" w:rsidRPr="00611201">
        <w:rPr>
          <w:sz w:val="20"/>
          <w:szCs w:val="20"/>
        </w:rPr>
        <w:t>2</w:t>
      </w:r>
      <w:r w:rsidR="006E381E" w:rsidRPr="00611201">
        <w:rPr>
          <w:sz w:val="20"/>
          <w:szCs w:val="20"/>
        </w:rPr>
        <w:t>].</w:t>
      </w:r>
    </w:p>
    <w:p w:rsidR="006E381E" w:rsidRPr="006E381E" w:rsidRDefault="00B51AFC" w:rsidP="00611201">
      <w:pPr>
        <w:pStyle w:val="a0"/>
        <w:numPr>
          <w:ilvl w:val="2"/>
          <w:numId w:val="21"/>
        </w:numPr>
        <w:tabs>
          <w:tab w:val="clear" w:pos="1585"/>
        </w:tabs>
        <w:ind w:left="0"/>
      </w:pPr>
      <w:r w:rsidRPr="00737B74">
        <w:rPr>
          <w:b/>
          <w:lang w:val="en-US"/>
        </w:rPr>
        <w:t>SOAP</w:t>
      </w:r>
      <w:r w:rsidR="00737B74" w:rsidRPr="00737B74">
        <w:t>:</w:t>
      </w:r>
      <w:r w:rsidRPr="008565D4">
        <w:t xml:space="preserve"> </w:t>
      </w:r>
      <w:hyperlink r:id="rId12" w:tooltip="Сетевой протокол" w:history="1">
        <w:r w:rsidRPr="006E381E">
          <w:t>протокол</w:t>
        </w:r>
      </w:hyperlink>
      <w:r w:rsidR="00EF2F6E">
        <w:t xml:space="preserve"> </w:t>
      </w:r>
      <w:r w:rsidRPr="006E381E">
        <w:t>обмена структурированными сообщениями в распределенной вычислительной среде (</w:t>
      </w:r>
      <w:proofErr w:type="spellStart"/>
      <w:r w:rsidRPr="006E381E">
        <w:t>Simple</w:t>
      </w:r>
      <w:proofErr w:type="spellEnd"/>
      <w:r w:rsidRPr="006E381E">
        <w:t xml:space="preserve"> </w:t>
      </w:r>
      <w:proofErr w:type="spellStart"/>
      <w:r w:rsidRPr="006E381E">
        <w:t>Object</w:t>
      </w:r>
      <w:proofErr w:type="spellEnd"/>
      <w:r w:rsidRPr="006E381E">
        <w:t xml:space="preserve"> </w:t>
      </w:r>
      <w:r w:rsidRPr="006E381E">
        <w:rPr>
          <w:lang w:val="en-US"/>
        </w:rPr>
        <w:t>Access</w:t>
      </w:r>
      <w:r w:rsidRPr="006E381E">
        <w:t xml:space="preserve"> </w:t>
      </w:r>
      <w:r w:rsidRPr="006E381E">
        <w:rPr>
          <w:lang w:val="en-US"/>
        </w:rPr>
        <w:t>Protocol</w:t>
      </w:r>
      <w:r w:rsidRPr="006E381E">
        <w:t>);</w:t>
      </w:r>
    </w:p>
    <w:p w:rsidR="006E381E" w:rsidRPr="006E381E" w:rsidRDefault="00B51AFC" w:rsidP="00611201">
      <w:pPr>
        <w:pStyle w:val="a0"/>
        <w:numPr>
          <w:ilvl w:val="2"/>
          <w:numId w:val="21"/>
        </w:numPr>
        <w:tabs>
          <w:tab w:val="clear" w:pos="1585"/>
        </w:tabs>
        <w:ind w:left="0"/>
      </w:pPr>
      <w:r w:rsidRPr="00737B74">
        <w:rPr>
          <w:b/>
        </w:rPr>
        <w:t>HTTP</w:t>
      </w:r>
      <w:r w:rsidR="00737B74" w:rsidRPr="00737B74">
        <w:t>:</w:t>
      </w:r>
      <w:r w:rsidRPr="00E11F98">
        <w:t xml:space="preserve"> </w:t>
      </w:r>
      <w:hyperlink r:id="rId13" w:tooltip="Сетевой протокол" w:history="1">
        <w:r w:rsidRPr="006E381E">
          <w:t>протокол</w:t>
        </w:r>
      </w:hyperlink>
      <w:r w:rsidR="00EF2F6E">
        <w:t xml:space="preserve"> </w:t>
      </w:r>
      <w:hyperlink r:id="rId14" w:tooltip="Протоколы прикладного уровня" w:history="1">
        <w:r w:rsidRPr="006E381E">
          <w:t>прикладного уровня</w:t>
        </w:r>
      </w:hyperlink>
      <w:r w:rsidR="00EF2F6E">
        <w:t xml:space="preserve"> </w:t>
      </w:r>
      <w:r w:rsidRPr="006E381E">
        <w:t>передачи произвольных данных (</w:t>
      </w:r>
      <w:proofErr w:type="spellStart"/>
      <w:r w:rsidRPr="006E381E">
        <w:t>HyperText</w:t>
      </w:r>
      <w:proofErr w:type="spellEnd"/>
      <w:r w:rsidRPr="006E381E">
        <w:t xml:space="preserve"> </w:t>
      </w:r>
      <w:proofErr w:type="spellStart"/>
      <w:r w:rsidRPr="006E381E">
        <w:t>Transfer</w:t>
      </w:r>
      <w:proofErr w:type="spellEnd"/>
      <w:r w:rsidRPr="006E381E">
        <w:t xml:space="preserve"> </w:t>
      </w:r>
      <w:proofErr w:type="spellStart"/>
      <w:r w:rsidRPr="006E381E">
        <w:t>Protocol</w:t>
      </w:r>
      <w:proofErr w:type="spellEnd"/>
      <w:r w:rsidRPr="006E381E">
        <w:t>).</w:t>
      </w:r>
    </w:p>
    <w:p w:rsidR="006E381E" w:rsidRPr="006E381E" w:rsidRDefault="00B51AFC" w:rsidP="00611201">
      <w:pPr>
        <w:pStyle w:val="a0"/>
        <w:numPr>
          <w:ilvl w:val="2"/>
          <w:numId w:val="21"/>
        </w:numPr>
        <w:tabs>
          <w:tab w:val="clear" w:pos="1585"/>
        </w:tabs>
        <w:ind w:left="0"/>
      </w:pPr>
      <w:r w:rsidRPr="00737B74">
        <w:rPr>
          <w:rStyle w:val="af4"/>
          <w:lang w:val="en-US"/>
        </w:rPr>
        <w:t>WCAG</w:t>
      </w:r>
      <w:r w:rsidR="00737B74" w:rsidRPr="00737B74">
        <w:rPr>
          <w:rStyle w:val="af4"/>
          <w:b w:val="0"/>
        </w:rPr>
        <w:t>:</w:t>
      </w:r>
      <w:r w:rsidRPr="006E381E">
        <w:t xml:space="preserve"> рекомендации по обеспечению доступности данных для круга пользователей с ограниченными возможностями здоровья, в том числе, с нарушением зрения (</w:t>
      </w:r>
      <w:r w:rsidRPr="006E381E">
        <w:rPr>
          <w:lang w:val="en-US"/>
        </w:rPr>
        <w:t>Web</w:t>
      </w:r>
      <w:r w:rsidRPr="006E381E">
        <w:t xml:space="preserve"> </w:t>
      </w:r>
      <w:r w:rsidRPr="006E381E">
        <w:rPr>
          <w:lang w:val="en-US"/>
        </w:rPr>
        <w:t>Content</w:t>
      </w:r>
      <w:r w:rsidRPr="006E381E">
        <w:t xml:space="preserve"> </w:t>
      </w:r>
      <w:r w:rsidRPr="006E381E">
        <w:rPr>
          <w:lang w:val="en-US"/>
        </w:rPr>
        <w:t>Accessibility</w:t>
      </w:r>
      <w:r w:rsidRPr="006E381E">
        <w:t xml:space="preserve"> </w:t>
      </w:r>
      <w:r w:rsidRPr="006E381E">
        <w:rPr>
          <w:lang w:val="en-US"/>
        </w:rPr>
        <w:t>Guidelines</w:t>
      </w:r>
      <w:r w:rsidRPr="006E381E">
        <w:t>);</w:t>
      </w:r>
      <w:r w:rsidR="007E6075" w:rsidRPr="007E6075">
        <w:t>[3]</w:t>
      </w:r>
    </w:p>
    <w:p w:rsidR="00B51AFC" w:rsidRPr="006E381E" w:rsidRDefault="00B51AFC" w:rsidP="00611201">
      <w:pPr>
        <w:pStyle w:val="a0"/>
        <w:numPr>
          <w:ilvl w:val="2"/>
          <w:numId w:val="21"/>
        </w:numPr>
        <w:tabs>
          <w:tab w:val="clear" w:pos="1585"/>
        </w:tabs>
        <w:ind w:left="0"/>
      </w:pPr>
      <w:r w:rsidRPr="00737B74">
        <w:rPr>
          <w:b/>
        </w:rPr>
        <w:t>ХХТЕА</w:t>
      </w:r>
      <w:r w:rsidR="00737B74" w:rsidRPr="00737B74">
        <w:t>:</w:t>
      </w:r>
      <w:r w:rsidRPr="00E11F98">
        <w:t xml:space="preserve"> </w:t>
      </w:r>
      <w:r w:rsidRPr="006E381E">
        <w:t>блочный алгоритм шифрования семейства TEA c размером ключа 128 бит.</w:t>
      </w:r>
    </w:p>
    <w:p w:rsidR="00B95CA4" w:rsidRPr="00B51AFC" w:rsidRDefault="00B95CA4" w:rsidP="00830400">
      <w:pPr>
        <w:pStyle w:val="a0"/>
      </w:pPr>
      <w:r w:rsidRPr="00D96975">
        <w:t>В настоящем стандарте применены следующие сокращения:</w:t>
      </w:r>
    </w:p>
    <w:p w:rsidR="00B51AFC" w:rsidRDefault="00B51AFC" w:rsidP="00EF2F6E">
      <w:proofErr w:type="gramStart"/>
      <w:r>
        <w:t xml:space="preserve">ОБСС </w:t>
      </w:r>
      <w:r w:rsidRPr="00E11F98">
        <w:t xml:space="preserve"> —</w:t>
      </w:r>
      <w:proofErr w:type="gramEnd"/>
      <w:r>
        <w:t xml:space="preserve"> онлайн-библиотека для слепых и слабовидящих</w:t>
      </w:r>
      <w:r w:rsidR="00CA4BF4">
        <w:t>;</w:t>
      </w:r>
    </w:p>
    <w:p w:rsidR="00B51AFC" w:rsidRDefault="00B51AFC" w:rsidP="00EF2F6E">
      <w:r>
        <w:t xml:space="preserve">ЦГК </w:t>
      </w:r>
      <w:r w:rsidRPr="00E11F98">
        <w:t>—</w:t>
      </w:r>
      <w:r>
        <w:t xml:space="preserve"> </w:t>
      </w:r>
      <w:r w:rsidRPr="00B51AFC">
        <w:t>цифровая «говорящая» книга</w:t>
      </w:r>
      <w:r w:rsidR="00EF2F6E">
        <w:t>;</w:t>
      </w:r>
    </w:p>
    <w:p w:rsidR="00737B74" w:rsidRDefault="00737B74" w:rsidP="00EF2F6E">
      <w:r w:rsidRPr="00737B74">
        <w:rPr>
          <w:lang w:val="en-US"/>
        </w:rPr>
        <w:t>AES</w:t>
      </w:r>
      <w:r w:rsidRPr="00E11F98">
        <w:t xml:space="preserve"> </w:t>
      </w:r>
      <w:r w:rsidRPr="006E381E">
        <w:t xml:space="preserve">— </w:t>
      </w:r>
      <w:r w:rsidRPr="00737B74">
        <w:rPr>
          <w:shd w:val="clear" w:color="auto" w:fill="FFFFFF"/>
        </w:rPr>
        <w:t>симметричный алгоритм блочного шифрования</w:t>
      </w:r>
      <w:r w:rsidRPr="006E381E">
        <w:t xml:space="preserve"> (</w:t>
      </w:r>
      <w:r w:rsidRPr="00737B74">
        <w:rPr>
          <w:lang w:val="en-US"/>
        </w:rPr>
        <w:t>Advanced</w:t>
      </w:r>
      <w:r w:rsidRPr="006E381E">
        <w:t xml:space="preserve"> </w:t>
      </w:r>
      <w:r w:rsidRPr="00737B74">
        <w:rPr>
          <w:lang w:val="en-US"/>
        </w:rPr>
        <w:t>Encryption</w:t>
      </w:r>
      <w:r w:rsidRPr="006E381E">
        <w:t xml:space="preserve"> </w:t>
      </w:r>
      <w:r w:rsidRPr="00737B74">
        <w:rPr>
          <w:lang w:val="en-US"/>
        </w:rPr>
        <w:t>Standard</w:t>
      </w:r>
      <w:r w:rsidR="00EF2F6E">
        <w:t>);</w:t>
      </w:r>
    </w:p>
    <w:p w:rsidR="00737B74" w:rsidRPr="007E6075" w:rsidRDefault="00737B74" w:rsidP="00EF2F6E">
      <w:pPr>
        <w:rPr>
          <w:lang w:val="en-US"/>
        </w:rPr>
      </w:pPr>
      <w:r w:rsidRPr="006E381E">
        <w:rPr>
          <w:lang w:val="en-US"/>
        </w:rPr>
        <w:t>DODP</w:t>
      </w:r>
      <w:r w:rsidRPr="006775D3">
        <w:rPr>
          <w:lang w:val="en-US"/>
        </w:rPr>
        <w:t xml:space="preserve"> — </w:t>
      </w:r>
      <w:r w:rsidRPr="006E381E">
        <w:t>протокол</w:t>
      </w:r>
      <w:r w:rsidRPr="006775D3">
        <w:rPr>
          <w:lang w:val="en-US"/>
        </w:rPr>
        <w:t xml:space="preserve"> </w:t>
      </w:r>
      <w:r w:rsidRPr="006E381E">
        <w:rPr>
          <w:lang w:val="en-US"/>
        </w:rPr>
        <w:t>DAISY</w:t>
      </w:r>
      <w:r w:rsidRPr="006775D3">
        <w:rPr>
          <w:lang w:val="en-US"/>
        </w:rPr>
        <w:t xml:space="preserve"> </w:t>
      </w:r>
      <w:r w:rsidRPr="006E381E">
        <w:t>онлайн</w:t>
      </w:r>
      <w:r w:rsidRPr="006775D3">
        <w:rPr>
          <w:lang w:val="en-US"/>
        </w:rPr>
        <w:t xml:space="preserve"> (</w:t>
      </w:r>
      <w:r w:rsidRPr="006E381E">
        <w:rPr>
          <w:lang w:val="en-US"/>
        </w:rPr>
        <w:t>DAISY</w:t>
      </w:r>
      <w:r w:rsidRPr="006775D3">
        <w:rPr>
          <w:lang w:val="en-US"/>
        </w:rPr>
        <w:t xml:space="preserve"> </w:t>
      </w:r>
      <w:r w:rsidRPr="006E381E">
        <w:rPr>
          <w:lang w:val="en-US"/>
        </w:rPr>
        <w:t>Online</w:t>
      </w:r>
      <w:r w:rsidRPr="006775D3">
        <w:rPr>
          <w:lang w:val="en-US"/>
        </w:rPr>
        <w:t xml:space="preserve"> </w:t>
      </w:r>
      <w:r w:rsidRPr="006E381E">
        <w:rPr>
          <w:lang w:val="en-US"/>
        </w:rPr>
        <w:t>Delivery</w:t>
      </w:r>
      <w:r w:rsidRPr="006775D3">
        <w:rPr>
          <w:lang w:val="en-US"/>
        </w:rPr>
        <w:t xml:space="preserve"> </w:t>
      </w:r>
      <w:r w:rsidRPr="006E381E">
        <w:rPr>
          <w:lang w:val="en-US"/>
        </w:rPr>
        <w:t>Protocol</w:t>
      </w:r>
      <w:r w:rsidRPr="006775D3">
        <w:rPr>
          <w:lang w:val="en-US"/>
        </w:rPr>
        <w:t>)</w:t>
      </w:r>
      <w:proofErr w:type="gramStart"/>
      <w:r w:rsidRPr="006775D3">
        <w:rPr>
          <w:lang w:val="en-US"/>
        </w:rPr>
        <w:t>;</w:t>
      </w:r>
      <w:r w:rsidR="007E6075">
        <w:rPr>
          <w:lang w:val="en-US"/>
        </w:rPr>
        <w:t>[</w:t>
      </w:r>
      <w:proofErr w:type="gramEnd"/>
      <w:r w:rsidR="007E6075">
        <w:rPr>
          <w:lang w:val="en-US"/>
        </w:rPr>
        <w:t>4]</w:t>
      </w:r>
    </w:p>
    <w:p w:rsidR="00737B74" w:rsidRPr="007E6075" w:rsidRDefault="00737B74" w:rsidP="00EF2F6E">
      <w:pPr>
        <w:rPr>
          <w:lang w:val="en-US"/>
        </w:rPr>
      </w:pPr>
      <w:r w:rsidRPr="006E381E">
        <w:rPr>
          <w:lang w:val="en-US"/>
        </w:rPr>
        <w:t>DAISY</w:t>
      </w:r>
      <w:r w:rsidRPr="007E6075">
        <w:rPr>
          <w:lang w:val="en-US"/>
        </w:rPr>
        <w:t xml:space="preserve"> — </w:t>
      </w:r>
      <w:r w:rsidRPr="006E381E">
        <w:t>цифровая</w:t>
      </w:r>
      <w:r w:rsidRPr="007E6075">
        <w:rPr>
          <w:lang w:val="en-US"/>
        </w:rPr>
        <w:t xml:space="preserve"> </w:t>
      </w:r>
      <w:r w:rsidRPr="006E381E">
        <w:t>доступная</w:t>
      </w:r>
      <w:r w:rsidRPr="007E6075">
        <w:rPr>
          <w:lang w:val="en-US"/>
        </w:rPr>
        <w:t xml:space="preserve"> </w:t>
      </w:r>
      <w:r w:rsidRPr="006E381E">
        <w:t>информационная</w:t>
      </w:r>
      <w:r w:rsidRPr="007E6075">
        <w:rPr>
          <w:lang w:val="en-US"/>
        </w:rPr>
        <w:t xml:space="preserve"> </w:t>
      </w:r>
      <w:r w:rsidRPr="006E381E">
        <w:t>система</w:t>
      </w:r>
      <w:r w:rsidRPr="007E6075">
        <w:rPr>
          <w:lang w:val="en-US"/>
        </w:rPr>
        <w:t xml:space="preserve"> (</w:t>
      </w:r>
      <w:r w:rsidRPr="006E381E">
        <w:rPr>
          <w:lang w:val="en-US"/>
        </w:rPr>
        <w:t>Digital</w:t>
      </w:r>
      <w:r w:rsidRPr="007E6075">
        <w:rPr>
          <w:lang w:val="en-US"/>
        </w:rPr>
        <w:t xml:space="preserve"> </w:t>
      </w:r>
      <w:r w:rsidRPr="006E381E">
        <w:rPr>
          <w:lang w:val="en-US"/>
        </w:rPr>
        <w:t>Accessible</w:t>
      </w:r>
      <w:r w:rsidRPr="007E6075">
        <w:rPr>
          <w:lang w:val="en-US"/>
        </w:rPr>
        <w:t xml:space="preserve"> </w:t>
      </w:r>
      <w:r w:rsidRPr="006E381E">
        <w:rPr>
          <w:lang w:val="en-US"/>
        </w:rPr>
        <w:t>Information</w:t>
      </w:r>
      <w:r w:rsidRPr="007E6075">
        <w:rPr>
          <w:lang w:val="en-US"/>
        </w:rPr>
        <w:t xml:space="preserve"> </w:t>
      </w:r>
      <w:r w:rsidRPr="006E381E">
        <w:rPr>
          <w:lang w:val="en-US"/>
        </w:rPr>
        <w:t>System</w:t>
      </w:r>
      <w:r w:rsidR="007E6075">
        <w:rPr>
          <w:lang w:val="en-US"/>
        </w:rPr>
        <w:t>)</w:t>
      </w:r>
      <w:proofErr w:type="gramStart"/>
      <w:r w:rsidR="007E6075">
        <w:rPr>
          <w:lang w:val="en-US"/>
        </w:rPr>
        <w:t>;[</w:t>
      </w:r>
      <w:proofErr w:type="gramEnd"/>
      <w:r w:rsidR="007E6075">
        <w:rPr>
          <w:lang w:val="en-US"/>
        </w:rPr>
        <w:t>5]</w:t>
      </w:r>
    </w:p>
    <w:p w:rsidR="00737B74" w:rsidRPr="00573EBE" w:rsidRDefault="00737B74" w:rsidP="00EF2F6E">
      <w:pPr>
        <w:rPr>
          <w:lang w:val="en-US"/>
        </w:rPr>
      </w:pPr>
      <w:r w:rsidRPr="006E381E">
        <w:rPr>
          <w:rStyle w:val="af4"/>
          <w:b w:val="0"/>
          <w:lang w:val="en-US"/>
        </w:rPr>
        <w:t>MIME</w:t>
      </w:r>
      <w:r w:rsidRPr="006775D3">
        <w:rPr>
          <w:rStyle w:val="af4"/>
          <w:lang w:val="en-US"/>
        </w:rPr>
        <w:t xml:space="preserve"> </w:t>
      </w:r>
      <w:r w:rsidRPr="006775D3">
        <w:rPr>
          <w:lang w:val="en-US"/>
        </w:rPr>
        <w:t xml:space="preserve">— </w:t>
      </w:r>
      <w:r w:rsidRPr="006E381E">
        <w:t>стандарт</w:t>
      </w:r>
      <w:r w:rsidRPr="006775D3">
        <w:rPr>
          <w:lang w:val="en-US"/>
        </w:rPr>
        <w:t xml:space="preserve"> </w:t>
      </w:r>
      <w:r w:rsidRPr="006E381E">
        <w:t>передачи</w:t>
      </w:r>
      <w:r w:rsidRPr="006775D3">
        <w:rPr>
          <w:lang w:val="en-US"/>
        </w:rPr>
        <w:t xml:space="preserve"> </w:t>
      </w:r>
      <w:r w:rsidRPr="006E381E">
        <w:t>разных</w:t>
      </w:r>
      <w:r w:rsidRPr="006775D3">
        <w:rPr>
          <w:lang w:val="en-US"/>
        </w:rPr>
        <w:t xml:space="preserve"> </w:t>
      </w:r>
      <w:r w:rsidRPr="006E381E">
        <w:t>типов</w:t>
      </w:r>
      <w:r w:rsidRPr="006775D3">
        <w:rPr>
          <w:lang w:val="en-US"/>
        </w:rPr>
        <w:t xml:space="preserve"> </w:t>
      </w:r>
      <w:r w:rsidRPr="006E381E">
        <w:t>данных</w:t>
      </w:r>
      <w:r w:rsidRPr="006775D3">
        <w:rPr>
          <w:lang w:val="en-US"/>
        </w:rPr>
        <w:t xml:space="preserve"> (</w:t>
      </w:r>
      <w:r w:rsidRPr="006E381E">
        <w:rPr>
          <w:lang w:val="en-US"/>
        </w:rPr>
        <w:t>Multipurpose</w:t>
      </w:r>
      <w:r w:rsidRPr="006775D3">
        <w:rPr>
          <w:lang w:val="en-US"/>
        </w:rPr>
        <w:t xml:space="preserve"> </w:t>
      </w:r>
      <w:r w:rsidRPr="006E381E">
        <w:rPr>
          <w:lang w:val="en-US"/>
        </w:rPr>
        <w:t>Internet</w:t>
      </w:r>
      <w:r w:rsidRPr="006775D3">
        <w:rPr>
          <w:lang w:val="en-US"/>
        </w:rPr>
        <w:t xml:space="preserve"> </w:t>
      </w:r>
      <w:r w:rsidRPr="006E381E">
        <w:rPr>
          <w:lang w:val="en-US"/>
        </w:rPr>
        <w:t>Mail</w:t>
      </w:r>
      <w:r w:rsidRPr="006775D3">
        <w:rPr>
          <w:lang w:val="en-US"/>
        </w:rPr>
        <w:t xml:space="preserve"> </w:t>
      </w:r>
      <w:r w:rsidRPr="006E381E">
        <w:rPr>
          <w:lang w:val="en-US"/>
        </w:rPr>
        <w:t>Extensions</w:t>
      </w:r>
      <w:r w:rsidR="00573EBE">
        <w:rPr>
          <w:lang w:val="en-US"/>
        </w:rPr>
        <w:t>)</w:t>
      </w:r>
      <w:r w:rsidR="00573EBE" w:rsidRPr="00573EBE">
        <w:rPr>
          <w:lang w:val="en-US"/>
        </w:rPr>
        <w:t>.</w:t>
      </w:r>
    </w:p>
    <w:p w:rsidR="00416DE6" w:rsidRPr="00C06612" w:rsidRDefault="00416DE6" w:rsidP="00FA2D6A">
      <w:pPr>
        <w:pStyle w:val="1"/>
        <w:rPr>
          <w:lang w:val="en-US"/>
        </w:rPr>
      </w:pPr>
      <w:bookmarkStart w:id="6" w:name="_Toc42524419"/>
      <w:r w:rsidRPr="00C06612">
        <w:t>Значение</w:t>
      </w:r>
      <w:bookmarkEnd w:id="6"/>
    </w:p>
    <w:p w:rsidR="00184D9F" w:rsidRPr="00E8238C" w:rsidRDefault="00B51AFC" w:rsidP="00184D9F">
      <w:pPr>
        <w:pStyle w:val="a0"/>
        <w:rPr>
          <w:rStyle w:val="a6"/>
        </w:rPr>
      </w:pPr>
      <w:r>
        <w:t>ОБСС</w:t>
      </w:r>
      <w:r w:rsidR="00E8238C">
        <w:t xml:space="preserve"> предназначена для хра</w:t>
      </w:r>
      <w:r>
        <w:t>нения и выдачи ЦГК</w:t>
      </w:r>
      <w:r w:rsidR="00E8238C">
        <w:t xml:space="preserve"> </w:t>
      </w:r>
      <w:r w:rsidR="00E8238C" w:rsidRPr="00184D9F">
        <w:rPr>
          <w:rStyle w:val="a6"/>
        </w:rPr>
        <w:t>людя</w:t>
      </w:r>
      <w:r w:rsidR="00E8238C">
        <w:rPr>
          <w:rStyle w:val="a6"/>
        </w:rPr>
        <w:t>м</w:t>
      </w:r>
      <w:r w:rsidR="00E8238C" w:rsidRPr="00184D9F">
        <w:rPr>
          <w:rStyle w:val="a6"/>
        </w:rPr>
        <w:t xml:space="preserve"> с нарушенной функцией зрения (слепы</w:t>
      </w:r>
      <w:r w:rsidR="00EF2F6E">
        <w:rPr>
          <w:rStyle w:val="a6"/>
        </w:rPr>
        <w:t>м</w:t>
      </w:r>
      <w:r w:rsidR="00E8238C" w:rsidRPr="00184D9F">
        <w:rPr>
          <w:rStyle w:val="a6"/>
        </w:rPr>
        <w:t xml:space="preserve"> или слабовидящи</w:t>
      </w:r>
      <w:r w:rsidR="00EF2F6E">
        <w:rPr>
          <w:rStyle w:val="a6"/>
        </w:rPr>
        <w:t>м</w:t>
      </w:r>
      <w:r w:rsidR="00E8238C" w:rsidRPr="00184D9F">
        <w:rPr>
          <w:rStyle w:val="a6"/>
        </w:rPr>
        <w:t>).</w:t>
      </w:r>
    </w:p>
    <w:p w:rsidR="00E8238C" w:rsidRDefault="00B51AFC" w:rsidP="00184D9F">
      <w:pPr>
        <w:pStyle w:val="a0"/>
      </w:pPr>
      <w:r>
        <w:t>ОБСС</w:t>
      </w:r>
      <w:r w:rsidRPr="00184D9F">
        <w:t xml:space="preserve"> </w:t>
      </w:r>
      <w:r w:rsidR="00E8238C" w:rsidRPr="00184D9F">
        <w:t>содерж</w:t>
      </w:r>
      <w:r w:rsidR="00E8238C">
        <w:t>и</w:t>
      </w:r>
      <w:r w:rsidR="00E8238C" w:rsidRPr="00184D9F">
        <w:t>т речевые записи литературно-художественных, научно-популярных, философских, исторических, духовно-просветительских произведений, учебной литературы, периодических изданий, записи спектаклей, музыкальных произведений и др.</w:t>
      </w:r>
    </w:p>
    <w:p w:rsidR="00092C3D" w:rsidRPr="00092C3D" w:rsidRDefault="00B51AFC" w:rsidP="00092C3D">
      <w:pPr>
        <w:pStyle w:val="a0"/>
        <w:rPr>
          <w:rStyle w:val="a6"/>
        </w:rPr>
      </w:pPr>
      <w:r w:rsidRPr="00092C3D">
        <w:rPr>
          <w:rStyle w:val="a6"/>
        </w:rPr>
        <w:t xml:space="preserve">ОБСС </w:t>
      </w:r>
      <w:r w:rsidR="00092C3D" w:rsidRPr="00092C3D">
        <w:rPr>
          <w:rStyle w:val="a6"/>
        </w:rPr>
        <w:t>должна выполнять следующие обязательные</w:t>
      </w:r>
      <w:r w:rsidR="00092C3D">
        <w:rPr>
          <w:rStyle w:val="a6"/>
        </w:rPr>
        <w:t xml:space="preserve"> </w:t>
      </w:r>
      <w:r w:rsidR="00092C3D" w:rsidRPr="00092C3D">
        <w:rPr>
          <w:rStyle w:val="a6"/>
        </w:rPr>
        <w:t>функции:</w:t>
      </w:r>
    </w:p>
    <w:p w:rsidR="00092C3D" w:rsidRPr="00092C3D" w:rsidRDefault="00092C3D" w:rsidP="00092C3D">
      <w:pPr>
        <w:pStyle w:val="a0"/>
        <w:numPr>
          <w:ilvl w:val="0"/>
          <w:numId w:val="0"/>
        </w:numPr>
        <w:ind w:left="709"/>
        <w:rPr>
          <w:rStyle w:val="a6"/>
        </w:rPr>
      </w:pPr>
      <w:r w:rsidRPr="00092C3D">
        <w:rPr>
          <w:rStyle w:val="a6"/>
        </w:rPr>
        <w:t>- формирование фонда (регистрация, обработка, исключение объектов);</w:t>
      </w:r>
    </w:p>
    <w:p w:rsidR="00092C3D" w:rsidRPr="00092C3D" w:rsidRDefault="00092C3D" w:rsidP="00092C3D">
      <w:pPr>
        <w:pStyle w:val="a0"/>
        <w:numPr>
          <w:ilvl w:val="0"/>
          <w:numId w:val="0"/>
        </w:numPr>
        <w:ind w:left="709"/>
        <w:rPr>
          <w:rStyle w:val="a6"/>
        </w:rPr>
      </w:pPr>
      <w:r w:rsidRPr="00092C3D">
        <w:rPr>
          <w:rStyle w:val="a6"/>
        </w:rPr>
        <w:t>- хранение и актуализация данных;</w:t>
      </w:r>
    </w:p>
    <w:p w:rsidR="00092C3D" w:rsidRPr="00092C3D" w:rsidRDefault="00092C3D" w:rsidP="00092C3D">
      <w:pPr>
        <w:pStyle w:val="a0"/>
        <w:numPr>
          <w:ilvl w:val="0"/>
          <w:numId w:val="0"/>
        </w:numPr>
        <w:ind w:left="709"/>
        <w:rPr>
          <w:rStyle w:val="a6"/>
        </w:rPr>
      </w:pPr>
      <w:r w:rsidRPr="00092C3D">
        <w:rPr>
          <w:rStyle w:val="a6"/>
        </w:rPr>
        <w:t>- навигация в системе, поиск и получение информации;</w:t>
      </w:r>
    </w:p>
    <w:p w:rsidR="00092C3D" w:rsidRPr="00092C3D" w:rsidRDefault="00092C3D" w:rsidP="00092C3D">
      <w:pPr>
        <w:pStyle w:val="a0"/>
        <w:numPr>
          <w:ilvl w:val="0"/>
          <w:numId w:val="0"/>
        </w:numPr>
        <w:ind w:left="709"/>
        <w:rPr>
          <w:rStyle w:val="a6"/>
        </w:rPr>
      </w:pPr>
      <w:r w:rsidRPr="00092C3D">
        <w:rPr>
          <w:rStyle w:val="a6"/>
        </w:rPr>
        <w:t>- защита данных и обеспечение информационной безопасности;</w:t>
      </w:r>
    </w:p>
    <w:p w:rsidR="00092C3D" w:rsidRDefault="00092C3D" w:rsidP="00092C3D">
      <w:pPr>
        <w:pStyle w:val="a0"/>
        <w:numPr>
          <w:ilvl w:val="0"/>
          <w:numId w:val="0"/>
        </w:numPr>
        <w:ind w:left="709"/>
        <w:rPr>
          <w:rStyle w:val="a6"/>
        </w:rPr>
      </w:pPr>
      <w:r w:rsidRPr="00092C3D">
        <w:rPr>
          <w:rStyle w:val="a6"/>
        </w:rPr>
        <w:t>- управление системой.</w:t>
      </w:r>
    </w:p>
    <w:p w:rsidR="00C06612" w:rsidRPr="00184D9F" w:rsidRDefault="00B51AFC" w:rsidP="00092C3D">
      <w:pPr>
        <w:pStyle w:val="a0"/>
      </w:pPr>
      <w:r w:rsidRPr="00092C3D">
        <w:rPr>
          <w:rStyle w:val="a6"/>
        </w:rPr>
        <w:t xml:space="preserve">ОБСС </w:t>
      </w:r>
      <w:r w:rsidR="00C06612" w:rsidRPr="00092C3D">
        <w:rPr>
          <w:rStyle w:val="a6"/>
        </w:rPr>
        <w:t>является электронной библиотекой с огранич</w:t>
      </w:r>
      <w:r w:rsidR="00F725DE">
        <w:rPr>
          <w:rStyle w:val="a6"/>
        </w:rPr>
        <w:t>енным доступом по ГОСТ Р 7.0.96</w:t>
      </w:r>
      <w:r w:rsidR="00C06612" w:rsidRPr="00092C3D">
        <w:rPr>
          <w:rStyle w:val="a6"/>
        </w:rPr>
        <w:t xml:space="preserve">. Доступ </w:t>
      </w:r>
      <w:r w:rsidR="00F725DE">
        <w:rPr>
          <w:rStyle w:val="a6"/>
        </w:rPr>
        <w:t>к ОБСС</w:t>
      </w:r>
      <w:r w:rsidR="00C06612" w:rsidRPr="00092C3D">
        <w:rPr>
          <w:rStyle w:val="a6"/>
        </w:rPr>
        <w:t xml:space="preserve"> должен быть предоставлен бесплатно по предъявлению документов, свидетельствующих</w:t>
      </w:r>
      <w:r w:rsidR="00C06612">
        <w:t xml:space="preserve"> о наличии </w:t>
      </w:r>
      <w:r w:rsidR="00C06612" w:rsidRPr="00184D9F">
        <w:rPr>
          <w:rStyle w:val="a6"/>
        </w:rPr>
        <w:t>нарушен</w:t>
      </w:r>
      <w:r w:rsidR="001C3EF5">
        <w:rPr>
          <w:rStyle w:val="a6"/>
        </w:rPr>
        <w:t>ий</w:t>
      </w:r>
      <w:r w:rsidR="00C06612" w:rsidRPr="00184D9F">
        <w:rPr>
          <w:rStyle w:val="a6"/>
        </w:rPr>
        <w:t xml:space="preserve"> функци</w:t>
      </w:r>
      <w:r w:rsidR="00C06612">
        <w:rPr>
          <w:rStyle w:val="a6"/>
        </w:rPr>
        <w:t>и</w:t>
      </w:r>
      <w:r w:rsidR="00C06612" w:rsidRPr="00184D9F">
        <w:rPr>
          <w:rStyle w:val="a6"/>
        </w:rPr>
        <w:t xml:space="preserve"> зрения</w:t>
      </w:r>
      <w:r w:rsidR="00C06612">
        <w:rPr>
          <w:rStyle w:val="a6"/>
        </w:rPr>
        <w:t>.</w:t>
      </w:r>
    </w:p>
    <w:p w:rsidR="00CF3709" w:rsidRPr="00D96975" w:rsidRDefault="00CF3709" w:rsidP="00D103BC">
      <w:pPr>
        <w:pStyle w:val="1"/>
      </w:pPr>
      <w:bookmarkStart w:id="7" w:name="_Toc42524420"/>
      <w:r w:rsidRPr="00D96975">
        <w:t>Общие технические требования</w:t>
      </w:r>
      <w:bookmarkEnd w:id="7"/>
    </w:p>
    <w:p w:rsidR="00083F2F" w:rsidRPr="005D6333" w:rsidRDefault="00083F2F" w:rsidP="005D6333">
      <w:pPr>
        <w:pStyle w:val="2"/>
      </w:pPr>
      <w:bookmarkStart w:id="8" w:name="_Toc42524421"/>
      <w:bookmarkStart w:id="9" w:name="_Toc39258640"/>
      <w:r w:rsidRPr="005D6333">
        <w:t>Требования к структуре</w:t>
      </w:r>
      <w:bookmarkEnd w:id="8"/>
    </w:p>
    <w:p w:rsidR="00C06612" w:rsidRDefault="00B51AFC" w:rsidP="00385AC9">
      <w:pPr>
        <w:pStyle w:val="a0"/>
        <w:numPr>
          <w:ilvl w:val="2"/>
          <w:numId w:val="21"/>
        </w:numPr>
        <w:tabs>
          <w:tab w:val="clear" w:pos="1585"/>
        </w:tabs>
        <w:ind w:left="0"/>
      </w:pPr>
      <w:r>
        <w:t>ОБСС</w:t>
      </w:r>
      <w:r w:rsidRPr="00C06612">
        <w:t xml:space="preserve"> </w:t>
      </w:r>
      <w:r w:rsidR="00C06612" w:rsidRPr="00C06612">
        <w:t>включает подсистемы сервиса и подсистемы поддержки</w:t>
      </w:r>
      <w:r w:rsidR="00644683">
        <w:t xml:space="preserve"> в соответствии с ГОСТ Р 7.0.96.</w:t>
      </w:r>
    </w:p>
    <w:p w:rsidR="00C06612" w:rsidRPr="00C06612" w:rsidRDefault="00B51AFC" w:rsidP="00385AC9">
      <w:pPr>
        <w:pStyle w:val="a0"/>
        <w:numPr>
          <w:ilvl w:val="2"/>
          <w:numId w:val="21"/>
        </w:numPr>
        <w:tabs>
          <w:tab w:val="clear" w:pos="1585"/>
        </w:tabs>
        <w:ind w:left="0"/>
      </w:pPr>
      <w:bookmarkStart w:id="10" w:name="_Ref41566554"/>
      <w:r>
        <w:t>ОБСС</w:t>
      </w:r>
      <w:r w:rsidRPr="00C06612">
        <w:t xml:space="preserve"> </w:t>
      </w:r>
      <w:r w:rsidR="00C06612" w:rsidRPr="00C06612">
        <w:t>включает следующие элементы:</w:t>
      </w:r>
      <w:bookmarkEnd w:id="10"/>
    </w:p>
    <w:p w:rsidR="00C06612" w:rsidRPr="00C06612" w:rsidRDefault="00C06612" w:rsidP="00385AC9">
      <w:pPr>
        <w:pStyle w:val="a"/>
      </w:pPr>
      <w:r w:rsidRPr="00C06612">
        <w:t xml:space="preserve">фонд </w:t>
      </w:r>
      <w:r w:rsidR="00B51AFC">
        <w:t>ОБСС</w:t>
      </w:r>
      <w:r w:rsidRPr="00C06612">
        <w:t>;</w:t>
      </w:r>
    </w:p>
    <w:p w:rsidR="00C06612" w:rsidRPr="00C06612" w:rsidRDefault="00C06612" w:rsidP="00385AC9">
      <w:pPr>
        <w:pStyle w:val="a"/>
      </w:pPr>
      <w:r w:rsidRPr="00C06612">
        <w:t>информационное и лингвистическое обеспечение;</w:t>
      </w:r>
    </w:p>
    <w:p w:rsidR="00C06612" w:rsidRPr="00C06612" w:rsidRDefault="00C06612" w:rsidP="00385AC9">
      <w:pPr>
        <w:pStyle w:val="a"/>
      </w:pPr>
      <w:r w:rsidRPr="00C06612">
        <w:t>программное обеспечение, включая интерфейс пользователя;</w:t>
      </w:r>
    </w:p>
    <w:p w:rsidR="00C06612" w:rsidRDefault="00C06612" w:rsidP="00385AC9">
      <w:pPr>
        <w:pStyle w:val="a"/>
      </w:pPr>
      <w:r w:rsidRPr="00C06612">
        <w:t>техническое обеспечение, включающее аппаратные средства и средства</w:t>
      </w:r>
      <w:r w:rsidR="00F8413D">
        <w:t xml:space="preserve"> </w:t>
      </w:r>
      <w:r w:rsidRPr="00C06612">
        <w:t>связи.</w:t>
      </w:r>
    </w:p>
    <w:p w:rsidR="00F8413D" w:rsidRDefault="00F8413D" w:rsidP="00F8413D">
      <w:pPr>
        <w:pStyle w:val="2"/>
      </w:pPr>
      <w:bookmarkStart w:id="11" w:name="_Toc42524422"/>
      <w:r w:rsidRPr="008D0F03">
        <w:t xml:space="preserve">Требования </w:t>
      </w:r>
      <w:r>
        <w:t>к составу</w:t>
      </w:r>
      <w:bookmarkEnd w:id="11"/>
    </w:p>
    <w:p w:rsidR="00F8413D" w:rsidRDefault="00F8413D" w:rsidP="00385AC9">
      <w:pPr>
        <w:pStyle w:val="a0"/>
        <w:numPr>
          <w:ilvl w:val="2"/>
          <w:numId w:val="21"/>
        </w:numPr>
        <w:tabs>
          <w:tab w:val="clear" w:pos="1585"/>
        </w:tabs>
        <w:ind w:left="0"/>
      </w:pPr>
      <w:r w:rsidRPr="00F8413D">
        <w:t xml:space="preserve">Фонд </w:t>
      </w:r>
      <w:r w:rsidR="00B51AFC">
        <w:t>ОБСС</w:t>
      </w:r>
      <w:r w:rsidR="00B51AFC" w:rsidRPr="00F8413D">
        <w:t xml:space="preserve"> </w:t>
      </w:r>
      <w:r w:rsidRPr="00F8413D">
        <w:t>формируется как совокупность электронных документов, метаданных, коллекций с метаданными.</w:t>
      </w:r>
    </w:p>
    <w:p w:rsidR="00F8413D" w:rsidRPr="00F8413D" w:rsidRDefault="00F8413D" w:rsidP="00385AC9">
      <w:pPr>
        <w:pStyle w:val="a0"/>
        <w:numPr>
          <w:ilvl w:val="2"/>
          <w:numId w:val="21"/>
        </w:numPr>
        <w:tabs>
          <w:tab w:val="clear" w:pos="1585"/>
        </w:tabs>
        <w:ind w:left="0"/>
      </w:pPr>
      <w:r w:rsidRPr="00F8413D">
        <w:t xml:space="preserve">Контент </w:t>
      </w:r>
      <w:r w:rsidR="00B51AFC">
        <w:t>ОБСС</w:t>
      </w:r>
      <w:r w:rsidR="00B51AFC" w:rsidRPr="00F8413D">
        <w:t xml:space="preserve"> </w:t>
      </w:r>
      <w:r w:rsidRPr="00F8413D">
        <w:t>содержит:</w:t>
      </w:r>
    </w:p>
    <w:p w:rsidR="00F8413D" w:rsidRPr="00F8413D" w:rsidRDefault="00F8413D" w:rsidP="00385AC9">
      <w:pPr>
        <w:pStyle w:val="a"/>
      </w:pPr>
      <w:r w:rsidRPr="00F8413D">
        <w:t>первичные объекты (документы/издания), которые не могут быть</w:t>
      </w:r>
      <w:r>
        <w:t xml:space="preserve"> </w:t>
      </w:r>
      <w:r w:rsidRPr="00F8413D">
        <w:t>изменены в процессе работы электронной библиотеки, но могут быть</w:t>
      </w:r>
      <w:r>
        <w:t xml:space="preserve"> </w:t>
      </w:r>
      <w:r w:rsidRPr="00F8413D">
        <w:t>удалены/заменены целиком в соответствии с проводимой внутренней</w:t>
      </w:r>
      <w:r>
        <w:t xml:space="preserve"> </w:t>
      </w:r>
      <w:r w:rsidRPr="00F8413D">
        <w:t>политикой;</w:t>
      </w:r>
    </w:p>
    <w:p w:rsidR="00F8413D" w:rsidRPr="00CA233F" w:rsidRDefault="00F8413D" w:rsidP="00385AC9">
      <w:pPr>
        <w:pStyle w:val="a"/>
      </w:pPr>
      <w:r w:rsidRPr="00CA233F">
        <w:t>описательные метаданные - зависимая от первичного объекта (производная) единица контента, обеспечивающая базовую функцию поиска, которая может существовать автономно или в теле первичного объекта.</w:t>
      </w:r>
    </w:p>
    <w:p w:rsidR="00F8413D" w:rsidRPr="00F8413D" w:rsidRDefault="00E438DE" w:rsidP="00385AC9">
      <w:pPr>
        <w:pStyle w:val="a0"/>
        <w:numPr>
          <w:ilvl w:val="2"/>
          <w:numId w:val="21"/>
        </w:numPr>
        <w:tabs>
          <w:tab w:val="clear" w:pos="1585"/>
        </w:tabs>
        <w:ind w:left="0"/>
      </w:pPr>
      <w:r>
        <w:t>Метаданные состоят из</w:t>
      </w:r>
      <w:r w:rsidRPr="00E438DE">
        <w:t xml:space="preserve"> </w:t>
      </w:r>
      <w:r w:rsidR="00F8413D" w:rsidRPr="00F8413D">
        <w:t>описани</w:t>
      </w:r>
      <w:r>
        <w:t>я</w:t>
      </w:r>
      <w:r w:rsidR="00F8413D" w:rsidRPr="00F8413D">
        <w:t xml:space="preserve"> содержания ресурса,</w:t>
      </w:r>
      <w:r w:rsidR="00F8413D">
        <w:t xml:space="preserve"> </w:t>
      </w:r>
      <w:r w:rsidR="00F8413D" w:rsidRPr="00F8413D">
        <w:t>библиографически</w:t>
      </w:r>
      <w:r>
        <w:t>х</w:t>
      </w:r>
      <w:r w:rsidR="00F8413D" w:rsidRPr="00F8413D">
        <w:t xml:space="preserve"> данны</w:t>
      </w:r>
      <w:r>
        <w:t>х</w:t>
      </w:r>
      <w:r w:rsidR="00F8413D" w:rsidRPr="00F8413D">
        <w:t>, аннотаци</w:t>
      </w:r>
      <w:r>
        <w:t>и</w:t>
      </w:r>
      <w:r w:rsidR="00F8413D" w:rsidRPr="00F8413D">
        <w:t>, идентификатор</w:t>
      </w:r>
      <w:r>
        <w:t>ов</w:t>
      </w:r>
      <w:r w:rsidR="00F8413D" w:rsidRPr="00F8413D">
        <w:t xml:space="preserve"> ресурс</w:t>
      </w:r>
      <w:r>
        <w:t>а и т.п.</w:t>
      </w:r>
    </w:p>
    <w:p w:rsidR="00F8413D" w:rsidRDefault="00F8413D" w:rsidP="00F8413D">
      <w:pPr>
        <w:pStyle w:val="2"/>
      </w:pPr>
      <w:bookmarkStart w:id="12" w:name="_Toc42524423"/>
      <w:r w:rsidRPr="008D0F03">
        <w:t xml:space="preserve">Требования </w:t>
      </w:r>
      <w:r>
        <w:t>к функциональности</w:t>
      </w:r>
      <w:bookmarkEnd w:id="12"/>
    </w:p>
    <w:p w:rsidR="00F8413D" w:rsidRDefault="00B51AFC" w:rsidP="00385AC9">
      <w:pPr>
        <w:pStyle w:val="a0"/>
        <w:numPr>
          <w:ilvl w:val="2"/>
          <w:numId w:val="21"/>
        </w:numPr>
        <w:tabs>
          <w:tab w:val="clear" w:pos="1585"/>
        </w:tabs>
        <w:ind w:left="0"/>
      </w:pPr>
      <w:r>
        <w:t>ОБСС</w:t>
      </w:r>
      <w:r w:rsidR="00F8413D" w:rsidRPr="00F8413D">
        <w:t xml:space="preserve"> должна обеспечивать функции, указанные в</w:t>
      </w:r>
      <w:r w:rsidR="00F8413D">
        <w:t xml:space="preserve"> </w:t>
      </w:r>
      <w:r w:rsidR="00096AB4">
        <w:fldChar w:fldCharType="begin"/>
      </w:r>
      <w:r w:rsidR="00F8413D">
        <w:instrText xml:space="preserve"> REF _Ref41566554 \r \h </w:instrText>
      </w:r>
      <w:r w:rsidR="00096AB4">
        <w:fldChar w:fldCharType="separate"/>
      </w:r>
      <w:r w:rsidR="00F8413D">
        <w:t>5.1.2</w:t>
      </w:r>
      <w:r w:rsidR="00096AB4">
        <w:fldChar w:fldCharType="end"/>
      </w:r>
      <w:r w:rsidR="00F8413D" w:rsidRPr="00F8413D">
        <w:t>, и может предоставлять дополнительные сервисы, набор которых</w:t>
      </w:r>
      <w:r w:rsidR="00F8413D">
        <w:t xml:space="preserve"> </w:t>
      </w:r>
      <w:r w:rsidR="00F8413D" w:rsidRPr="00F8413D">
        <w:t>определяется архитектурой конкретной электронной библиотеки.</w:t>
      </w:r>
    </w:p>
    <w:p w:rsidR="00F8413D" w:rsidRPr="00F8413D" w:rsidRDefault="00083C63" w:rsidP="00385AC9">
      <w:pPr>
        <w:pStyle w:val="a0"/>
        <w:numPr>
          <w:ilvl w:val="2"/>
          <w:numId w:val="21"/>
        </w:numPr>
        <w:tabs>
          <w:tab w:val="clear" w:pos="1585"/>
        </w:tabs>
        <w:ind w:left="0"/>
      </w:pPr>
      <w:r>
        <w:t xml:space="preserve"> </w:t>
      </w:r>
      <w:r w:rsidR="00B51AFC">
        <w:t>ОБСС</w:t>
      </w:r>
      <w:r w:rsidR="00F8413D" w:rsidRPr="00F8413D">
        <w:t xml:space="preserve"> должна выполнять следующие обязательные</w:t>
      </w:r>
      <w:r w:rsidR="00F8413D">
        <w:t xml:space="preserve"> </w:t>
      </w:r>
      <w:r w:rsidR="00F8413D" w:rsidRPr="00F8413D">
        <w:t>функции:</w:t>
      </w:r>
    </w:p>
    <w:p w:rsidR="00F8413D" w:rsidRPr="00F8413D" w:rsidRDefault="00F8413D" w:rsidP="00385AC9">
      <w:pPr>
        <w:pStyle w:val="a"/>
      </w:pPr>
      <w:r w:rsidRPr="00F8413D">
        <w:t>формирование фонда (регистрация, обработка, исключение объектов);</w:t>
      </w:r>
    </w:p>
    <w:p w:rsidR="00F8413D" w:rsidRPr="00F8413D" w:rsidRDefault="00F8413D" w:rsidP="00385AC9">
      <w:pPr>
        <w:pStyle w:val="a"/>
      </w:pPr>
      <w:r w:rsidRPr="00F8413D">
        <w:t>хранение и актуализация данных;</w:t>
      </w:r>
    </w:p>
    <w:p w:rsidR="00F8413D" w:rsidRPr="00F8413D" w:rsidRDefault="00F8413D" w:rsidP="00385AC9">
      <w:pPr>
        <w:pStyle w:val="a"/>
      </w:pPr>
      <w:r w:rsidRPr="00F8413D">
        <w:t>навигация в системе, поиск и получение информации;</w:t>
      </w:r>
    </w:p>
    <w:p w:rsidR="00F8413D" w:rsidRPr="00F8413D" w:rsidRDefault="00F8413D" w:rsidP="00385AC9">
      <w:pPr>
        <w:pStyle w:val="a"/>
      </w:pPr>
      <w:r w:rsidRPr="00F8413D">
        <w:t>защита данных и обеспечение информационной безопасности;</w:t>
      </w:r>
    </w:p>
    <w:p w:rsidR="00F8413D" w:rsidRDefault="00F8413D" w:rsidP="00385AC9">
      <w:pPr>
        <w:pStyle w:val="a"/>
      </w:pPr>
      <w:r w:rsidRPr="00F8413D">
        <w:t>управление системой.</w:t>
      </w:r>
    </w:p>
    <w:p w:rsidR="00F8413D" w:rsidRDefault="00F8413D" w:rsidP="00385AC9">
      <w:pPr>
        <w:pStyle w:val="a0"/>
        <w:numPr>
          <w:ilvl w:val="2"/>
          <w:numId w:val="21"/>
        </w:numPr>
        <w:tabs>
          <w:tab w:val="clear" w:pos="1585"/>
        </w:tabs>
        <w:ind w:left="0"/>
      </w:pPr>
      <w:r w:rsidRPr="00F8413D">
        <w:t>Дополнительные сервисы включают встроенные или надстроенные</w:t>
      </w:r>
      <w:r>
        <w:t xml:space="preserve"> </w:t>
      </w:r>
      <w:r w:rsidRPr="00F8413D">
        <w:t>сервисы: приложения для создания новых объектов, предоставление</w:t>
      </w:r>
      <w:r>
        <w:t xml:space="preserve"> </w:t>
      </w:r>
      <w:r w:rsidRPr="00F8413D">
        <w:t>инструментария для проведения научных исследований/опытных работ,</w:t>
      </w:r>
      <w:r>
        <w:t xml:space="preserve"> </w:t>
      </w:r>
      <w:r w:rsidRPr="00F8413D">
        <w:t>обеспечение коммуникативных процессов, интеграция с другими</w:t>
      </w:r>
      <w:r>
        <w:t xml:space="preserve"> </w:t>
      </w:r>
      <w:r w:rsidRPr="00F8413D">
        <w:t>информационными системами.</w:t>
      </w:r>
    </w:p>
    <w:p w:rsidR="00F8413D" w:rsidRPr="00F8413D" w:rsidRDefault="00F8413D" w:rsidP="00385AC9">
      <w:pPr>
        <w:pStyle w:val="a0"/>
        <w:numPr>
          <w:ilvl w:val="2"/>
          <w:numId w:val="21"/>
        </w:numPr>
        <w:tabs>
          <w:tab w:val="clear" w:pos="1585"/>
        </w:tabs>
        <w:ind w:left="0"/>
      </w:pPr>
      <w:r w:rsidRPr="00F8413D">
        <w:t>Сервисы электронной библиотеки подразделяются на сервисы:</w:t>
      </w:r>
    </w:p>
    <w:p w:rsidR="00F8413D" w:rsidRPr="00F8413D" w:rsidRDefault="00F8413D" w:rsidP="00385AC9">
      <w:pPr>
        <w:pStyle w:val="a"/>
      </w:pPr>
      <w:r w:rsidRPr="00F8413D">
        <w:t>по созданию и управлению фондом;</w:t>
      </w:r>
    </w:p>
    <w:p w:rsidR="00F8413D" w:rsidRDefault="00F8413D" w:rsidP="00385AC9">
      <w:pPr>
        <w:pStyle w:val="a"/>
      </w:pPr>
      <w:r w:rsidRPr="00F8413D">
        <w:t>по обслуживанию пользователей.</w:t>
      </w:r>
    </w:p>
    <w:p w:rsidR="00F8413D" w:rsidRPr="00F8413D" w:rsidRDefault="00F8413D" w:rsidP="00385AC9">
      <w:pPr>
        <w:pStyle w:val="a0"/>
        <w:numPr>
          <w:ilvl w:val="2"/>
          <w:numId w:val="21"/>
        </w:numPr>
        <w:tabs>
          <w:tab w:val="clear" w:pos="1585"/>
        </w:tabs>
        <w:ind w:left="0"/>
      </w:pPr>
      <w:r w:rsidRPr="00F8413D">
        <w:t>Управление функциями предусматривает выделение различных групп пользователей с целью предоставления им определенных видов сервиса.</w:t>
      </w:r>
    </w:p>
    <w:p w:rsidR="003170E3" w:rsidRDefault="00F8413D" w:rsidP="00385AC9">
      <w:pPr>
        <w:pStyle w:val="a0"/>
        <w:numPr>
          <w:ilvl w:val="2"/>
          <w:numId w:val="21"/>
        </w:numPr>
        <w:tabs>
          <w:tab w:val="clear" w:pos="1585"/>
        </w:tabs>
        <w:ind w:left="0"/>
      </w:pPr>
      <w:r w:rsidRPr="00F8413D">
        <w:t>Сервисы для разных пользователей (групп пользователей)</w:t>
      </w:r>
      <w:r>
        <w:t xml:space="preserve"> </w:t>
      </w:r>
      <w:r w:rsidRPr="00F8413D">
        <w:t>определяются архитектурой данной электронной библиотеки.</w:t>
      </w:r>
      <w:r w:rsidR="003170E3">
        <w:t xml:space="preserve"> </w:t>
      </w:r>
    </w:p>
    <w:p w:rsidR="003170E3" w:rsidRDefault="00385AC9" w:rsidP="00B060DB">
      <w:pPr>
        <w:pStyle w:val="a0"/>
        <w:numPr>
          <w:ilvl w:val="0"/>
          <w:numId w:val="0"/>
        </w:numPr>
        <w:spacing w:line="240" w:lineRule="auto"/>
        <w:ind w:firstLine="709"/>
        <w:rPr>
          <w:sz w:val="20"/>
          <w:szCs w:val="20"/>
        </w:rPr>
      </w:pPr>
      <w:r w:rsidRPr="00164E60">
        <w:rPr>
          <w:spacing w:val="80"/>
          <w:sz w:val="20"/>
          <w:szCs w:val="20"/>
        </w:rPr>
        <w:t>Примечание —</w:t>
      </w:r>
      <w:r w:rsidRPr="00164E60">
        <w:rPr>
          <w:spacing w:val="60"/>
          <w:sz w:val="20"/>
          <w:szCs w:val="20"/>
        </w:rPr>
        <w:t xml:space="preserve"> </w:t>
      </w:r>
      <w:r w:rsidR="003170E3" w:rsidRPr="00095788">
        <w:rPr>
          <w:sz w:val="20"/>
          <w:szCs w:val="20"/>
        </w:rPr>
        <w:t>Сервисы могут быть открытыми, ограниченно доступными, закрытыми в зависимости от профиля и роли пользователя (группы) или внутренней политики.</w:t>
      </w:r>
    </w:p>
    <w:p w:rsidR="00B060DB" w:rsidRPr="003170E3" w:rsidRDefault="00B060DB" w:rsidP="00B060DB">
      <w:pPr>
        <w:pStyle w:val="a0"/>
        <w:numPr>
          <w:ilvl w:val="0"/>
          <w:numId w:val="0"/>
        </w:numPr>
        <w:spacing w:line="240" w:lineRule="auto"/>
        <w:ind w:firstLine="709"/>
      </w:pPr>
    </w:p>
    <w:p w:rsidR="003170E3" w:rsidRDefault="003170E3" w:rsidP="00385AC9">
      <w:pPr>
        <w:pStyle w:val="a0"/>
        <w:numPr>
          <w:ilvl w:val="2"/>
          <w:numId w:val="21"/>
        </w:numPr>
        <w:tabs>
          <w:tab w:val="clear" w:pos="1585"/>
        </w:tabs>
        <w:ind w:left="0"/>
      </w:pPr>
      <w:r>
        <w:t>ОБСС</w:t>
      </w:r>
      <w:r w:rsidRPr="38EFAFE1">
        <w:t xml:space="preserve"> должна поддерживать следующие MIME типы:</w:t>
      </w:r>
    </w:p>
    <w:p w:rsidR="003170E3" w:rsidRPr="00385AC9" w:rsidRDefault="003170E3" w:rsidP="00385AC9">
      <w:pPr>
        <w:pStyle w:val="a"/>
      </w:pPr>
      <w:r w:rsidRPr="00385AC9">
        <w:t>“</w:t>
      </w:r>
      <w:proofErr w:type="spellStart"/>
      <w:r w:rsidRPr="00385AC9">
        <w:t>application</w:t>
      </w:r>
      <w:proofErr w:type="spellEnd"/>
      <w:r w:rsidRPr="00385AC9">
        <w:t>/x-</w:t>
      </w:r>
      <w:proofErr w:type="spellStart"/>
      <w:r w:rsidRPr="00385AC9">
        <w:t>lgk</w:t>
      </w:r>
      <w:proofErr w:type="spellEnd"/>
      <w:r w:rsidRPr="00385AC9">
        <w:t xml:space="preserve">” - файл содержания книги </w:t>
      </w:r>
      <w:proofErr w:type="spellStart"/>
      <w:r w:rsidRPr="00385AC9">
        <w:t>криптозащищенного</w:t>
      </w:r>
      <w:proofErr w:type="spellEnd"/>
      <w:r w:rsidRPr="00385AC9">
        <w:t xml:space="preserve"> формата для специальных устройств чтения </w:t>
      </w:r>
      <w:r w:rsidR="006E05F5" w:rsidRPr="00385AC9">
        <w:t>ЦГК</w:t>
      </w:r>
      <w:r w:rsidR="00D6469D" w:rsidRPr="00385AC9">
        <w:t>.</w:t>
      </w:r>
      <w:r w:rsidRPr="00385AC9">
        <w:t xml:space="preserve"> </w:t>
      </w:r>
    </w:p>
    <w:p w:rsidR="003170E3" w:rsidRPr="00385AC9" w:rsidRDefault="003170E3" w:rsidP="00385AC9">
      <w:pPr>
        <w:pStyle w:val="a"/>
      </w:pPr>
      <w:r w:rsidRPr="00385AC9">
        <w:t>“</w:t>
      </w:r>
      <w:proofErr w:type="spellStart"/>
      <w:r w:rsidRPr="00385AC9">
        <w:t>audio</w:t>
      </w:r>
      <w:proofErr w:type="spellEnd"/>
      <w:r w:rsidRPr="00385AC9">
        <w:t>/x-</w:t>
      </w:r>
      <w:proofErr w:type="spellStart"/>
      <w:r w:rsidRPr="00385AC9">
        <w:t>lkf</w:t>
      </w:r>
      <w:proofErr w:type="spellEnd"/>
      <w:r w:rsidRPr="00385AC9">
        <w:t xml:space="preserve">” - аудиофайл </w:t>
      </w:r>
      <w:proofErr w:type="spellStart"/>
      <w:r w:rsidRPr="00385AC9">
        <w:t>криптозащищенного</w:t>
      </w:r>
      <w:proofErr w:type="spellEnd"/>
      <w:r w:rsidRPr="00385AC9">
        <w:t xml:space="preserve"> формата для специальных устройств чтения </w:t>
      </w:r>
      <w:r w:rsidR="006E05F5" w:rsidRPr="00385AC9">
        <w:t>ЦГК</w:t>
      </w:r>
      <w:r w:rsidR="00D6469D" w:rsidRPr="00385AC9">
        <w:t>.</w:t>
      </w:r>
    </w:p>
    <w:p w:rsidR="003170E3" w:rsidRDefault="003170E3" w:rsidP="00F8413D">
      <w:pPr>
        <w:pStyle w:val="a0"/>
        <w:numPr>
          <w:ilvl w:val="0"/>
          <w:numId w:val="0"/>
        </w:numPr>
        <w:tabs>
          <w:tab w:val="left" w:pos="1418"/>
        </w:tabs>
        <w:ind w:firstLine="709"/>
      </w:pPr>
    </w:p>
    <w:p w:rsidR="00CF3709" w:rsidRPr="008D0F03" w:rsidRDefault="00E8238C" w:rsidP="00400403">
      <w:pPr>
        <w:pStyle w:val="2"/>
      </w:pPr>
      <w:bookmarkStart w:id="13" w:name="_Toc42524424"/>
      <w:r w:rsidRPr="008D0F03">
        <w:t xml:space="preserve">Требования </w:t>
      </w:r>
      <w:bookmarkEnd w:id="9"/>
      <w:r>
        <w:t>к доступу</w:t>
      </w:r>
      <w:bookmarkEnd w:id="13"/>
    </w:p>
    <w:p w:rsidR="00E8238C" w:rsidRDefault="00E8238C" w:rsidP="00385AC9">
      <w:pPr>
        <w:pStyle w:val="a0"/>
        <w:numPr>
          <w:ilvl w:val="2"/>
          <w:numId w:val="21"/>
        </w:numPr>
        <w:tabs>
          <w:tab w:val="clear" w:pos="1585"/>
        </w:tabs>
        <w:ind w:left="0"/>
      </w:pPr>
      <w:r>
        <w:t xml:space="preserve">Сервис </w:t>
      </w:r>
      <w:r w:rsidR="00B51AFC">
        <w:t>ОБСС</w:t>
      </w:r>
      <w:r>
        <w:t xml:space="preserve"> должен обеспечивать доступ к ней через </w:t>
      </w:r>
      <w:r w:rsidR="00B51AFC">
        <w:rPr>
          <w:lang w:val="en-US"/>
        </w:rPr>
        <w:t>web</w:t>
      </w:r>
      <w:r w:rsidR="00B51AFC" w:rsidRPr="00B51AFC">
        <w:t>-</w:t>
      </w:r>
      <w:r>
        <w:t>интерфейс</w:t>
      </w:r>
      <w:r w:rsidR="00D87B83">
        <w:t xml:space="preserve"> следующих пользователей</w:t>
      </w:r>
      <w:r>
        <w:t>:</w:t>
      </w:r>
    </w:p>
    <w:p w:rsidR="00F4679F" w:rsidRPr="00385AC9" w:rsidRDefault="00F4679F" w:rsidP="00385AC9">
      <w:pPr>
        <w:pStyle w:val="a"/>
      </w:pPr>
      <w:r w:rsidRPr="00385AC9">
        <w:t>администраторов;</w:t>
      </w:r>
    </w:p>
    <w:p w:rsidR="00E8238C" w:rsidRPr="00385AC9" w:rsidRDefault="00E8238C" w:rsidP="00385AC9">
      <w:pPr>
        <w:pStyle w:val="a"/>
      </w:pPr>
      <w:r w:rsidRPr="00385AC9">
        <w:t>библиотекарей;</w:t>
      </w:r>
    </w:p>
    <w:p w:rsidR="00CF3709" w:rsidRPr="00385AC9" w:rsidRDefault="00E8238C" w:rsidP="00385AC9">
      <w:pPr>
        <w:pStyle w:val="a"/>
      </w:pPr>
      <w:r w:rsidRPr="00385AC9">
        <w:t>читателей.</w:t>
      </w:r>
    </w:p>
    <w:p w:rsidR="00E8238C" w:rsidRDefault="00C11EE0" w:rsidP="00385AC9">
      <w:pPr>
        <w:pStyle w:val="a0"/>
        <w:numPr>
          <w:ilvl w:val="2"/>
          <w:numId w:val="21"/>
        </w:numPr>
        <w:tabs>
          <w:tab w:val="clear" w:pos="1585"/>
        </w:tabs>
        <w:ind w:left="0"/>
      </w:pPr>
      <w:r>
        <w:t xml:space="preserve">Сервис </w:t>
      </w:r>
      <w:r w:rsidR="00B51AFC">
        <w:t>ОБСС</w:t>
      </w:r>
      <w:r>
        <w:t xml:space="preserve"> должен обеспечивать доступ </w:t>
      </w:r>
      <w:r w:rsidR="00874EDB">
        <w:t>к ней читателей</w:t>
      </w:r>
      <w:r>
        <w:t xml:space="preserve"> с помощью </w:t>
      </w:r>
      <w:r w:rsidR="00083C63">
        <w:rPr>
          <w:lang w:val="en-US"/>
        </w:rPr>
        <w:t>web</w:t>
      </w:r>
      <w:r w:rsidR="00083C63" w:rsidRPr="00083C63">
        <w:t>-</w:t>
      </w:r>
      <w:r w:rsidR="00083C63">
        <w:t xml:space="preserve">интерфейса и </w:t>
      </w:r>
      <w:proofErr w:type="spellStart"/>
      <w:r>
        <w:t>тифлофлешплееров</w:t>
      </w:r>
      <w:proofErr w:type="spellEnd"/>
      <w:r>
        <w:t>.</w:t>
      </w:r>
    </w:p>
    <w:p w:rsidR="00083C63" w:rsidRDefault="00083C63" w:rsidP="00385AC9">
      <w:pPr>
        <w:pStyle w:val="a0"/>
        <w:numPr>
          <w:ilvl w:val="2"/>
          <w:numId w:val="21"/>
        </w:numPr>
        <w:tabs>
          <w:tab w:val="clear" w:pos="1585"/>
        </w:tabs>
        <w:ind w:left="0"/>
      </w:pPr>
      <w:r>
        <w:t xml:space="preserve">Доступ </w:t>
      </w:r>
      <w:r w:rsidR="00D87B83">
        <w:t xml:space="preserve">к ОБСС с помощью </w:t>
      </w:r>
      <w:r>
        <w:rPr>
          <w:lang w:val="en-US"/>
        </w:rPr>
        <w:t>web</w:t>
      </w:r>
      <w:r w:rsidRPr="00083C63">
        <w:t>-</w:t>
      </w:r>
      <w:r>
        <w:t xml:space="preserve">интерфейса </w:t>
      </w:r>
      <w:r w:rsidR="00D87B83">
        <w:t xml:space="preserve">обеспечивает </w:t>
      </w:r>
      <w:r w:rsidR="00B51AFC" w:rsidRPr="00B51AFC">
        <w:rPr>
          <w:caps/>
          <w:lang w:val="en-US"/>
        </w:rPr>
        <w:t>web</w:t>
      </w:r>
      <w:r w:rsidR="00B51AFC" w:rsidRPr="00B51AFC">
        <w:t xml:space="preserve"> </w:t>
      </w:r>
      <w:r>
        <w:t>служба.</w:t>
      </w:r>
    </w:p>
    <w:p w:rsidR="00083C63" w:rsidRDefault="00083C63" w:rsidP="00385AC9">
      <w:pPr>
        <w:pStyle w:val="a0"/>
        <w:numPr>
          <w:ilvl w:val="2"/>
          <w:numId w:val="21"/>
        </w:numPr>
        <w:tabs>
          <w:tab w:val="clear" w:pos="1585"/>
        </w:tabs>
        <w:ind w:left="0"/>
      </w:pPr>
      <w:r>
        <w:t xml:space="preserve">Доступ </w:t>
      </w:r>
      <w:r w:rsidR="00D87B83">
        <w:t xml:space="preserve">к ОБСС с помощью </w:t>
      </w:r>
      <w:proofErr w:type="spellStart"/>
      <w:r>
        <w:t>тифлофлешплеера</w:t>
      </w:r>
      <w:proofErr w:type="spellEnd"/>
      <w:r>
        <w:t xml:space="preserve"> обеспечивает </w:t>
      </w:r>
      <w:r>
        <w:rPr>
          <w:lang w:val="en-US"/>
        </w:rPr>
        <w:t>SOAP</w:t>
      </w:r>
      <w:r w:rsidRPr="00083C63">
        <w:t xml:space="preserve"> </w:t>
      </w:r>
      <w:r>
        <w:t>служба.</w:t>
      </w:r>
    </w:p>
    <w:p w:rsidR="00F4679F" w:rsidRDefault="00F4679F" w:rsidP="00385AC9">
      <w:pPr>
        <w:pStyle w:val="a0"/>
        <w:numPr>
          <w:ilvl w:val="2"/>
          <w:numId w:val="21"/>
        </w:numPr>
        <w:tabs>
          <w:tab w:val="clear" w:pos="1585"/>
        </w:tabs>
        <w:ind w:left="0"/>
      </w:pPr>
      <w:r w:rsidRPr="00F8413D">
        <w:t>SOAP и WEB</w:t>
      </w:r>
      <w:r w:rsidRPr="00F4679F">
        <w:t xml:space="preserve"> </w:t>
      </w:r>
      <w:r w:rsidR="00B51AFC">
        <w:t xml:space="preserve">службы </w:t>
      </w:r>
      <w:r w:rsidR="00993CFB">
        <w:t>синхронизированы с сервером данных</w:t>
      </w:r>
      <w:r w:rsidRPr="00F8413D">
        <w:t>.</w:t>
      </w:r>
      <w:r>
        <w:t xml:space="preserve"> </w:t>
      </w:r>
      <w:r w:rsidRPr="00874EDB">
        <w:t xml:space="preserve">Все изменения подконтрольных данных </w:t>
      </w:r>
      <w:r w:rsidR="008E61B8">
        <w:t>с помощью одной службы</w:t>
      </w:r>
      <w:r w:rsidRPr="00874EDB">
        <w:t xml:space="preserve"> </w:t>
      </w:r>
      <w:r w:rsidRPr="00F8413D">
        <w:t xml:space="preserve">должны </w:t>
      </w:r>
      <w:r w:rsidR="008E61B8">
        <w:t>отобража</w:t>
      </w:r>
      <w:r w:rsidR="00993CFB">
        <w:t>ть</w:t>
      </w:r>
      <w:r w:rsidR="008E61B8">
        <w:t>ся</w:t>
      </w:r>
      <w:r w:rsidRPr="00874EDB">
        <w:t xml:space="preserve"> в другой в течение не более </w:t>
      </w:r>
      <w:r w:rsidR="00B060DB">
        <w:t>одной</w:t>
      </w:r>
      <w:r w:rsidRPr="00874EDB">
        <w:t xml:space="preserve"> минуты.</w:t>
      </w:r>
    </w:p>
    <w:p w:rsidR="00F4679F" w:rsidRPr="00874EDB" w:rsidRDefault="00F4679F" w:rsidP="00385AC9">
      <w:pPr>
        <w:pStyle w:val="a0"/>
        <w:numPr>
          <w:ilvl w:val="2"/>
          <w:numId w:val="21"/>
        </w:numPr>
        <w:tabs>
          <w:tab w:val="clear" w:pos="1585"/>
        </w:tabs>
        <w:ind w:left="0"/>
      </w:pPr>
      <w:r w:rsidRPr="00874EDB">
        <w:t xml:space="preserve">SOAP </w:t>
      </w:r>
      <w:r w:rsidR="00B51AFC">
        <w:t>с</w:t>
      </w:r>
      <w:r w:rsidRPr="00874EDB">
        <w:t>лужба построена в частной реализации протокола, описан</w:t>
      </w:r>
      <w:r w:rsidR="00B060DB">
        <w:t>ного в ГОСТ Р ИСО/МЭК 40210</w:t>
      </w:r>
      <w:r>
        <w:t>.</w:t>
      </w:r>
    </w:p>
    <w:p w:rsidR="00F4679F" w:rsidRPr="009E2626" w:rsidRDefault="00F4679F" w:rsidP="00385AC9">
      <w:pPr>
        <w:pStyle w:val="a0"/>
        <w:numPr>
          <w:ilvl w:val="2"/>
          <w:numId w:val="21"/>
        </w:numPr>
        <w:tabs>
          <w:tab w:val="clear" w:pos="1585"/>
        </w:tabs>
        <w:ind w:left="0"/>
        <w:rPr>
          <w:spacing w:val="-4"/>
        </w:rPr>
      </w:pPr>
      <w:r w:rsidRPr="009E2626">
        <w:rPr>
          <w:spacing w:val="-4"/>
        </w:rPr>
        <w:t xml:space="preserve">Весь обмен с </w:t>
      </w:r>
      <w:r w:rsidR="00B51AFC" w:rsidRPr="009E2626">
        <w:rPr>
          <w:spacing w:val="-4"/>
          <w:lang w:val="en-US"/>
        </w:rPr>
        <w:t>WEB</w:t>
      </w:r>
      <w:r w:rsidR="00B51AFC" w:rsidRPr="009E2626">
        <w:rPr>
          <w:spacing w:val="-4"/>
        </w:rPr>
        <w:t xml:space="preserve"> </w:t>
      </w:r>
      <w:r w:rsidR="009E2626" w:rsidRPr="009E2626">
        <w:rPr>
          <w:spacing w:val="-4"/>
        </w:rPr>
        <w:t>службой</w:t>
      </w:r>
      <w:r w:rsidRPr="009E2626">
        <w:rPr>
          <w:spacing w:val="-4"/>
        </w:rPr>
        <w:t xml:space="preserve"> должен осуществляется в кодировке UTF-8.</w:t>
      </w:r>
    </w:p>
    <w:p w:rsidR="009E2626" w:rsidRDefault="00F4679F" w:rsidP="00385AC9">
      <w:pPr>
        <w:pStyle w:val="a0"/>
        <w:numPr>
          <w:ilvl w:val="2"/>
          <w:numId w:val="21"/>
        </w:numPr>
        <w:tabs>
          <w:tab w:val="clear" w:pos="1585"/>
        </w:tabs>
        <w:ind w:left="0"/>
      </w:pPr>
      <w:r w:rsidRPr="00874EDB">
        <w:t xml:space="preserve">Обязательные операции приведены в </w:t>
      </w:r>
      <w:r>
        <w:t>приложении А (Таблица</w:t>
      </w:r>
      <w:r w:rsidRPr="00874EDB">
        <w:t xml:space="preserve"> 1</w:t>
      </w:r>
      <w:r>
        <w:t>)</w:t>
      </w:r>
      <w:r w:rsidRPr="00874EDB">
        <w:t>.</w:t>
      </w:r>
    </w:p>
    <w:p w:rsidR="009E2626" w:rsidRPr="00874EDB" w:rsidRDefault="009E2626" w:rsidP="00385AC9">
      <w:pPr>
        <w:pStyle w:val="a0"/>
        <w:numPr>
          <w:ilvl w:val="2"/>
          <w:numId w:val="21"/>
        </w:numPr>
        <w:tabs>
          <w:tab w:val="clear" w:pos="1585"/>
        </w:tabs>
        <w:ind w:left="0"/>
      </w:pPr>
      <w:r w:rsidRPr="009E2626">
        <w:t xml:space="preserve">Отказы при выполнении </w:t>
      </w:r>
      <w:r>
        <w:t>операций</w:t>
      </w:r>
      <w:r w:rsidRPr="009E2626">
        <w:t xml:space="preserve">, перечисленных в </w:t>
      </w:r>
      <w:r>
        <w:t>приложении А</w:t>
      </w:r>
      <w:r w:rsidRPr="009E2626">
        <w:t>,</w:t>
      </w:r>
      <w:r>
        <w:t xml:space="preserve"> </w:t>
      </w:r>
      <w:r w:rsidRPr="009E2626">
        <w:t>должны соответствовать спецификации</w:t>
      </w:r>
      <w:r>
        <w:t xml:space="preserve"> </w:t>
      </w:r>
      <w:r>
        <w:rPr>
          <w:lang w:val="en-US"/>
        </w:rPr>
        <w:t>DAISY</w:t>
      </w:r>
      <w:r w:rsidRPr="009E2626">
        <w:t>.</w:t>
      </w:r>
      <w:r>
        <w:t xml:space="preserve"> </w:t>
      </w:r>
    </w:p>
    <w:p w:rsidR="00083C63" w:rsidRDefault="00083C63" w:rsidP="00A43EBF">
      <w:pPr>
        <w:ind w:left="281" w:firstLine="0"/>
      </w:pPr>
    </w:p>
    <w:p w:rsidR="00C11EE0" w:rsidRPr="008D0F03" w:rsidRDefault="00C11EE0" w:rsidP="00385AC9">
      <w:pPr>
        <w:pStyle w:val="2"/>
      </w:pPr>
      <w:bookmarkStart w:id="14" w:name="_Toc42524425"/>
      <w:r w:rsidRPr="00385AC9">
        <w:t>Требования</w:t>
      </w:r>
      <w:r w:rsidRPr="00C11EE0">
        <w:t xml:space="preserve"> к основным функциям интерфейса </w:t>
      </w:r>
      <w:r w:rsidR="00375788">
        <w:t>читателя</w:t>
      </w:r>
      <w:bookmarkEnd w:id="14"/>
    </w:p>
    <w:p w:rsidR="00DF692A" w:rsidRPr="00385AC9" w:rsidRDefault="00DF692A" w:rsidP="00385AC9">
      <w:pPr>
        <w:pStyle w:val="a0"/>
        <w:numPr>
          <w:ilvl w:val="2"/>
          <w:numId w:val="21"/>
        </w:numPr>
        <w:tabs>
          <w:tab w:val="clear" w:pos="1585"/>
        </w:tabs>
        <w:ind w:left="0"/>
      </w:pPr>
      <w:bookmarkStart w:id="15" w:name="_Ref42087277"/>
      <w:bookmarkStart w:id="16" w:name="_Ref41665435"/>
      <w:r w:rsidRPr="00385AC9">
        <w:t>ОБСС должна обеспечивать аутентификацию каждого читателя.</w:t>
      </w:r>
      <w:bookmarkEnd w:id="15"/>
    </w:p>
    <w:p w:rsidR="00DF692A" w:rsidRPr="00385AC9" w:rsidRDefault="00DF692A" w:rsidP="00385AC9">
      <w:pPr>
        <w:pStyle w:val="a0"/>
        <w:numPr>
          <w:ilvl w:val="2"/>
          <w:numId w:val="21"/>
        </w:numPr>
        <w:tabs>
          <w:tab w:val="clear" w:pos="1585"/>
        </w:tabs>
        <w:ind w:left="0"/>
      </w:pPr>
      <w:r w:rsidRPr="00385AC9">
        <w:t>ОБСС должна обеспечивать просмотр инфор</w:t>
      </w:r>
      <w:r w:rsidR="00D7462F" w:rsidRPr="00385AC9">
        <w:t>м</w:t>
      </w:r>
      <w:r w:rsidRPr="00385AC9">
        <w:t>ации о ЦГК, добавление, скачивание, удаление ЦГК с книжной полки.</w:t>
      </w:r>
    </w:p>
    <w:p w:rsidR="00C806E1" w:rsidRPr="00385AC9" w:rsidRDefault="00DF0D1D" w:rsidP="00385AC9">
      <w:pPr>
        <w:pStyle w:val="a0"/>
        <w:numPr>
          <w:ilvl w:val="2"/>
          <w:numId w:val="21"/>
        </w:numPr>
        <w:tabs>
          <w:tab w:val="clear" w:pos="1585"/>
        </w:tabs>
        <w:ind w:left="0"/>
      </w:pPr>
      <w:r w:rsidRPr="00385AC9">
        <w:t>Интерфейс читателя</w:t>
      </w:r>
      <w:r w:rsidR="00C806E1" w:rsidRPr="00385AC9">
        <w:t xml:space="preserve"> долж</w:t>
      </w:r>
      <w:r w:rsidR="00DF692A" w:rsidRPr="00385AC9">
        <w:t>е</w:t>
      </w:r>
      <w:r w:rsidR="00C806E1" w:rsidRPr="00385AC9">
        <w:t xml:space="preserve">н обеспечивать </w:t>
      </w:r>
      <w:r w:rsidR="00A43EBF" w:rsidRPr="00385AC9">
        <w:t xml:space="preserve">простой и расширенный варианты поиска </w:t>
      </w:r>
      <w:r w:rsidR="00C806E1" w:rsidRPr="00385AC9">
        <w:t>ЦГК.</w:t>
      </w:r>
      <w:bookmarkEnd w:id="16"/>
    </w:p>
    <w:p w:rsidR="00C806E1" w:rsidRPr="00385AC9" w:rsidRDefault="00C806E1" w:rsidP="00385AC9">
      <w:pPr>
        <w:pStyle w:val="a0"/>
        <w:numPr>
          <w:ilvl w:val="2"/>
          <w:numId w:val="21"/>
        </w:numPr>
        <w:tabs>
          <w:tab w:val="clear" w:pos="1585"/>
        </w:tabs>
        <w:ind w:left="0"/>
      </w:pPr>
      <w:r w:rsidRPr="00385AC9">
        <w:t>Поиск должен выполняться в расширенном формате: по заголовку, по автору и по диктору.  При этом формат запроса “Автор Блок, Заглавие Стихи” предназначен для поиска книги с заглавием “Стихи”, автора “Блок”.</w:t>
      </w:r>
    </w:p>
    <w:p w:rsidR="001C333D" w:rsidRPr="00385AC9" w:rsidRDefault="00C806E1" w:rsidP="00385AC9">
      <w:pPr>
        <w:pStyle w:val="a0"/>
        <w:numPr>
          <w:ilvl w:val="2"/>
          <w:numId w:val="21"/>
        </w:numPr>
        <w:tabs>
          <w:tab w:val="clear" w:pos="1585"/>
        </w:tabs>
        <w:ind w:left="0"/>
      </w:pPr>
      <w:r w:rsidRPr="00385AC9">
        <w:t>Ключевые слова должны быть исключены из поиска:</w:t>
      </w:r>
      <w:r w:rsidR="001C333D" w:rsidRPr="00385AC9">
        <w:t xml:space="preserve"> </w:t>
      </w:r>
    </w:p>
    <w:p w:rsidR="00C806E1" w:rsidRPr="00CA233F" w:rsidRDefault="00C806E1" w:rsidP="00385AC9">
      <w:pPr>
        <w:pStyle w:val="a"/>
      </w:pPr>
      <w:r w:rsidRPr="00CA233F">
        <w:t xml:space="preserve">“Автор” или “Авторы” - поиск </w:t>
      </w:r>
      <w:r w:rsidR="00B75CA2" w:rsidRPr="00CA233F">
        <w:t xml:space="preserve">по </w:t>
      </w:r>
      <w:r w:rsidRPr="00CA233F">
        <w:t>автор</w:t>
      </w:r>
      <w:r w:rsidR="00B75CA2" w:rsidRPr="00CA233F">
        <w:t>у</w:t>
      </w:r>
      <w:r w:rsidR="00CA233F" w:rsidRPr="00CA233F">
        <w:t>;</w:t>
      </w:r>
    </w:p>
    <w:p w:rsidR="00C806E1" w:rsidRPr="00CA233F" w:rsidRDefault="00C806E1" w:rsidP="00385AC9">
      <w:pPr>
        <w:pStyle w:val="a"/>
      </w:pPr>
      <w:r w:rsidRPr="00CA233F">
        <w:t xml:space="preserve">“Название” или “Заглавие” - поиск </w:t>
      </w:r>
      <w:r w:rsidR="00B75CA2" w:rsidRPr="00CA233F">
        <w:t xml:space="preserve">по </w:t>
      </w:r>
      <w:r w:rsidRPr="00CA233F">
        <w:t>заглави</w:t>
      </w:r>
      <w:r w:rsidR="00B75CA2" w:rsidRPr="00CA233F">
        <w:t>ю</w:t>
      </w:r>
      <w:r w:rsidR="00CA233F" w:rsidRPr="00CA233F">
        <w:t>;</w:t>
      </w:r>
    </w:p>
    <w:p w:rsidR="00C806E1" w:rsidRPr="00CA233F" w:rsidRDefault="00C806E1" w:rsidP="00385AC9">
      <w:pPr>
        <w:pStyle w:val="a"/>
      </w:pPr>
      <w:bookmarkStart w:id="17" w:name="_Ref41049021"/>
      <w:r w:rsidRPr="00CA233F">
        <w:t xml:space="preserve">“Диктор” или “Дикторы” - поиск </w:t>
      </w:r>
      <w:r w:rsidR="00B75CA2" w:rsidRPr="00CA233F">
        <w:t xml:space="preserve">по </w:t>
      </w:r>
      <w:r w:rsidR="00CA233F" w:rsidRPr="00CA233F">
        <w:t>диктору</w:t>
      </w:r>
      <w:r w:rsidRPr="00CA233F">
        <w:t>.</w:t>
      </w:r>
      <w:bookmarkEnd w:id="17"/>
    </w:p>
    <w:p w:rsidR="001C333D" w:rsidRPr="00385AC9" w:rsidRDefault="001C333D" w:rsidP="00385AC9">
      <w:pPr>
        <w:pStyle w:val="a0"/>
        <w:numPr>
          <w:ilvl w:val="2"/>
          <w:numId w:val="21"/>
        </w:numPr>
        <w:tabs>
          <w:tab w:val="clear" w:pos="1585"/>
        </w:tabs>
        <w:ind w:left="0"/>
      </w:pPr>
      <w:r w:rsidRPr="00385AC9">
        <w:t>Поиск с несколькими ключевыми словами должен обрабатываться сервисом по условию логического “И”.</w:t>
      </w:r>
    </w:p>
    <w:p w:rsidR="00C806E1" w:rsidRPr="00385AC9" w:rsidRDefault="00C806E1" w:rsidP="00385AC9">
      <w:pPr>
        <w:pStyle w:val="a0"/>
        <w:numPr>
          <w:ilvl w:val="2"/>
          <w:numId w:val="21"/>
        </w:numPr>
        <w:tabs>
          <w:tab w:val="clear" w:pos="1585"/>
        </w:tabs>
        <w:ind w:left="0"/>
      </w:pPr>
      <w:r w:rsidRPr="00385AC9">
        <w:t>Поиск должен производиться с учетом морфологии русского языка, т.е. результаты поиска должны включать различные формы искомого слова, но исключать нахождение слов, которые просто содержат искомое слово в качестве подстроки. Например, слово “блок” должно находить “блоки”, но исключать “яблоки” и "блокада".</w:t>
      </w:r>
    </w:p>
    <w:p w:rsidR="001C333D" w:rsidRPr="00385AC9" w:rsidRDefault="001C333D" w:rsidP="00385AC9">
      <w:pPr>
        <w:pStyle w:val="a0"/>
        <w:numPr>
          <w:ilvl w:val="2"/>
          <w:numId w:val="21"/>
        </w:numPr>
        <w:tabs>
          <w:tab w:val="clear" w:pos="1585"/>
        </w:tabs>
        <w:ind w:left="0"/>
      </w:pPr>
      <w:r w:rsidRPr="00385AC9">
        <w:t>Поиск должен быть ранжирован. То есть наиболее удовлетворяющие поисковому запросу (релевантные) книги должны выдаваться раньше остальных. Релевантность результата определяется следующими свойствами книги в степени убывания их важности:</w:t>
      </w:r>
    </w:p>
    <w:p w:rsidR="001C333D" w:rsidRPr="00385AC9" w:rsidRDefault="001C333D" w:rsidP="00385AC9">
      <w:pPr>
        <w:pStyle w:val="a"/>
      </w:pPr>
      <w:r w:rsidRPr="00385AC9">
        <w:t>содержимое запроса удовлетворяет заглавию книги;</w:t>
      </w:r>
    </w:p>
    <w:p w:rsidR="001C333D" w:rsidRPr="00385AC9" w:rsidRDefault="001C333D" w:rsidP="00385AC9">
      <w:pPr>
        <w:pStyle w:val="a"/>
      </w:pPr>
      <w:r w:rsidRPr="00385AC9">
        <w:t>содержимое запроса удовлетворяет описанию книги;</w:t>
      </w:r>
    </w:p>
    <w:p w:rsidR="001C333D" w:rsidRPr="00385AC9" w:rsidRDefault="001C333D" w:rsidP="00385AC9">
      <w:pPr>
        <w:pStyle w:val="a"/>
      </w:pPr>
      <w:r w:rsidRPr="00385AC9">
        <w:t>содержимое запроса удовлетворяет фамилии автора книги;</w:t>
      </w:r>
    </w:p>
    <w:p w:rsidR="001C333D" w:rsidRPr="00385AC9" w:rsidRDefault="001C333D" w:rsidP="00385AC9">
      <w:pPr>
        <w:pStyle w:val="a"/>
      </w:pPr>
      <w:r w:rsidRPr="00385AC9">
        <w:t>содержимое запроса удовлетворяет фамилии диктора книги.</w:t>
      </w:r>
    </w:p>
    <w:p w:rsidR="003170E3" w:rsidRDefault="003170E3" w:rsidP="00A43EBF">
      <w:pPr>
        <w:pStyle w:val="a"/>
        <w:numPr>
          <w:ilvl w:val="0"/>
          <w:numId w:val="0"/>
        </w:numPr>
        <w:ind w:left="281" w:firstLine="1320"/>
      </w:pPr>
    </w:p>
    <w:p w:rsidR="001C333D" w:rsidRPr="00A714C0" w:rsidRDefault="00DF0D1D" w:rsidP="00A714C0">
      <w:pPr>
        <w:pStyle w:val="a0"/>
        <w:numPr>
          <w:ilvl w:val="2"/>
          <w:numId w:val="21"/>
        </w:numPr>
        <w:tabs>
          <w:tab w:val="clear" w:pos="1585"/>
        </w:tabs>
        <w:ind w:left="0"/>
      </w:pPr>
      <w:bookmarkStart w:id="18" w:name="_Ref42087286"/>
      <w:r w:rsidRPr="00A714C0">
        <w:t xml:space="preserve">Интерфейс читателя </w:t>
      </w:r>
      <w:r w:rsidR="001C333D" w:rsidRPr="00A714C0">
        <w:t>долж</w:t>
      </w:r>
      <w:r w:rsidRPr="00A714C0">
        <w:t>е</w:t>
      </w:r>
      <w:r w:rsidR="001C333D" w:rsidRPr="00A714C0">
        <w:t xml:space="preserve">н предоставлять список последних поступлений </w:t>
      </w:r>
      <w:r w:rsidR="00B06963" w:rsidRPr="00A714C0">
        <w:t>ОБСС, список прочитанных и удаленных книг</w:t>
      </w:r>
      <w:r w:rsidR="006E05F5" w:rsidRPr="00A714C0">
        <w:t xml:space="preserve"> и т.п</w:t>
      </w:r>
      <w:r w:rsidR="00DF692A" w:rsidRPr="00A714C0">
        <w:t>.</w:t>
      </w:r>
      <w:bookmarkEnd w:id="18"/>
    </w:p>
    <w:p w:rsidR="00C806E1" w:rsidRPr="00C806E1" w:rsidRDefault="00C806E1" w:rsidP="00A714C0">
      <w:pPr>
        <w:pStyle w:val="2"/>
      </w:pPr>
      <w:bookmarkStart w:id="19" w:name="_Toc42524426"/>
      <w:r w:rsidRPr="00C806E1">
        <w:t xml:space="preserve">Требования к основным функциям </w:t>
      </w:r>
      <w:r w:rsidRPr="00C806E1">
        <w:rPr>
          <w:lang w:val="en-US"/>
        </w:rPr>
        <w:t>WEB</w:t>
      </w:r>
      <w:r w:rsidRPr="00C806E1">
        <w:t xml:space="preserve"> интерфейса читателя.</w:t>
      </w:r>
      <w:bookmarkEnd w:id="19"/>
    </w:p>
    <w:p w:rsidR="00DF0D1D" w:rsidRPr="00A714C0" w:rsidRDefault="00DF0D1D" w:rsidP="00A714C0">
      <w:pPr>
        <w:pStyle w:val="a0"/>
        <w:numPr>
          <w:ilvl w:val="2"/>
          <w:numId w:val="21"/>
        </w:numPr>
        <w:tabs>
          <w:tab w:val="clear" w:pos="1585"/>
        </w:tabs>
        <w:ind w:left="0"/>
      </w:pPr>
      <w:r w:rsidRPr="00A714C0">
        <w:t xml:space="preserve">WEB сервис предназначен для доступа пользователей к библиотеке с иных устройств (отличных от </w:t>
      </w:r>
      <w:proofErr w:type="spellStart"/>
      <w:r w:rsidRPr="00A714C0">
        <w:t>тифлофлешплеера</w:t>
      </w:r>
      <w:proofErr w:type="spellEnd"/>
      <w:r w:rsidRPr="00A714C0">
        <w:t xml:space="preserve">) посредством браузеров. </w:t>
      </w:r>
    </w:p>
    <w:p w:rsidR="00FB205E" w:rsidRPr="00A714C0" w:rsidRDefault="00FB205E" w:rsidP="00A714C0">
      <w:pPr>
        <w:pStyle w:val="a0"/>
        <w:numPr>
          <w:ilvl w:val="2"/>
          <w:numId w:val="21"/>
        </w:numPr>
        <w:tabs>
          <w:tab w:val="clear" w:pos="1585"/>
        </w:tabs>
        <w:ind w:left="0"/>
      </w:pPr>
      <w:r w:rsidRPr="00A714C0">
        <w:t>Все страницы WEB сервиса, которые предназначены для просмотра читателями электронной библиотеки, должны удовлетворять требованиям ГОСТ</w:t>
      </w:r>
      <w:r w:rsidR="00B060DB">
        <w:t> </w:t>
      </w:r>
      <w:r w:rsidRPr="00A714C0">
        <w:t>Р</w:t>
      </w:r>
      <w:r w:rsidR="00B060DB">
        <w:t> </w:t>
      </w:r>
      <w:r w:rsidRPr="00A714C0">
        <w:t xml:space="preserve">52872-2019 и обеспечивать доступность </w:t>
      </w:r>
      <w:r w:rsidR="00B060DB">
        <w:t>цифрового контента с уровнем не </w:t>
      </w:r>
      <w:r w:rsidRPr="00A714C0">
        <w:t>ниже АА (высокий).</w:t>
      </w:r>
    </w:p>
    <w:p w:rsidR="006E05F5" w:rsidRPr="00A714C0" w:rsidRDefault="006E05F5" w:rsidP="00A714C0">
      <w:pPr>
        <w:pStyle w:val="a0"/>
        <w:numPr>
          <w:ilvl w:val="2"/>
          <w:numId w:val="21"/>
        </w:numPr>
        <w:tabs>
          <w:tab w:val="clear" w:pos="1585"/>
        </w:tabs>
        <w:ind w:left="0"/>
      </w:pPr>
      <w:r w:rsidRPr="00A714C0">
        <w:t xml:space="preserve">Интерфейс должен соответствовать общим требованиям </w:t>
      </w:r>
      <w:r w:rsidR="008E7455">
        <w:fldChar w:fldCharType="begin"/>
      </w:r>
      <w:r w:rsidR="008E7455">
        <w:instrText xml:space="preserve"> REF _Ref42087277 \r \h  \* MERGEFORMAT </w:instrText>
      </w:r>
      <w:r w:rsidR="008E7455">
        <w:fldChar w:fldCharType="separate"/>
      </w:r>
      <w:r w:rsidRPr="00A714C0">
        <w:t>5.5.1</w:t>
      </w:r>
      <w:r w:rsidR="008E7455">
        <w:fldChar w:fldCharType="end"/>
      </w:r>
      <w:r w:rsidRPr="00A714C0">
        <w:t>–</w:t>
      </w:r>
      <w:r w:rsidR="008E7455">
        <w:fldChar w:fldCharType="begin"/>
      </w:r>
      <w:r w:rsidR="008E7455">
        <w:instrText xml:space="preserve"> REF _Ref42087286 \r \h  \* MERGEFORMAT </w:instrText>
      </w:r>
      <w:r w:rsidR="008E7455">
        <w:fldChar w:fldCharType="separate"/>
      </w:r>
      <w:r w:rsidRPr="00A714C0">
        <w:t>5.5.4</w:t>
      </w:r>
      <w:r w:rsidR="008E7455">
        <w:fldChar w:fldCharType="end"/>
      </w:r>
      <w:r w:rsidRPr="00A714C0">
        <w:t>.</w:t>
      </w:r>
    </w:p>
    <w:p w:rsidR="00C806E1" w:rsidRDefault="00C806E1" w:rsidP="00DF0D1D">
      <w:pPr>
        <w:pStyle w:val="a0"/>
        <w:numPr>
          <w:ilvl w:val="0"/>
          <w:numId w:val="0"/>
        </w:numPr>
        <w:ind w:left="709"/>
      </w:pPr>
    </w:p>
    <w:p w:rsidR="002A3872" w:rsidRPr="00C806E1" w:rsidRDefault="00C806E1" w:rsidP="00A714C0">
      <w:pPr>
        <w:pStyle w:val="2"/>
      </w:pPr>
      <w:bookmarkStart w:id="20" w:name="_Toc42524427"/>
      <w:r w:rsidRPr="00C806E1">
        <w:t xml:space="preserve">Требования к основным функциям </w:t>
      </w:r>
      <w:r w:rsidR="002A3872" w:rsidRPr="00C806E1">
        <w:t>SOAP интерфейса читателя</w:t>
      </w:r>
      <w:r>
        <w:t>.</w:t>
      </w:r>
      <w:bookmarkEnd w:id="20"/>
      <w:r w:rsidR="002A3872" w:rsidRPr="00C806E1">
        <w:t xml:space="preserve"> </w:t>
      </w:r>
    </w:p>
    <w:p w:rsidR="00E438DE" w:rsidRPr="00A714C0" w:rsidRDefault="00C806E1" w:rsidP="00A714C0">
      <w:pPr>
        <w:pStyle w:val="a0"/>
        <w:numPr>
          <w:ilvl w:val="2"/>
          <w:numId w:val="21"/>
        </w:numPr>
        <w:tabs>
          <w:tab w:val="clear" w:pos="1585"/>
        </w:tabs>
        <w:ind w:left="0"/>
      </w:pPr>
      <w:r w:rsidRPr="00A714C0">
        <w:t>ОБСС должна обеспечивать авторизацию в библиотеке посредством файла OnlineSetting.ini или другим способом.</w:t>
      </w:r>
    </w:p>
    <w:p w:rsidR="00E438DE" w:rsidRPr="00A714C0" w:rsidRDefault="001C333D" w:rsidP="00A714C0">
      <w:pPr>
        <w:pStyle w:val="a0"/>
        <w:numPr>
          <w:ilvl w:val="2"/>
          <w:numId w:val="21"/>
        </w:numPr>
        <w:tabs>
          <w:tab w:val="clear" w:pos="1585"/>
        </w:tabs>
        <w:ind w:left="0"/>
      </w:pPr>
      <w:r w:rsidRPr="00A714C0">
        <w:t>Сервис должен поддерживать распознавание русской речи при передаче в составе пользовательского голосового запроса (</w:t>
      </w:r>
      <w:proofErr w:type="spellStart"/>
      <w:r w:rsidRPr="00A714C0">
        <w:t>userResponse</w:t>
      </w:r>
      <w:proofErr w:type="spellEnd"/>
      <w:r w:rsidRPr="00A714C0">
        <w:t xml:space="preserve"> тега </w:t>
      </w:r>
      <w:proofErr w:type="spellStart"/>
      <w:r w:rsidRPr="00A714C0">
        <w:t>data</w:t>
      </w:r>
      <w:proofErr w:type="spellEnd"/>
      <w:r w:rsidRPr="00A714C0">
        <w:t>, который содержит в кодировке base64 аудиоданные в формате RIFF WAVE).</w:t>
      </w:r>
    </w:p>
    <w:p w:rsidR="006E05F5" w:rsidRPr="00A714C0" w:rsidRDefault="006E05F5" w:rsidP="00A714C0">
      <w:pPr>
        <w:pStyle w:val="a0"/>
        <w:numPr>
          <w:ilvl w:val="2"/>
          <w:numId w:val="21"/>
        </w:numPr>
        <w:tabs>
          <w:tab w:val="clear" w:pos="1585"/>
        </w:tabs>
        <w:ind w:left="0"/>
      </w:pPr>
      <w:r w:rsidRPr="00A714C0">
        <w:t xml:space="preserve">Интерфейс должен соответствовать общим требованиям </w:t>
      </w:r>
      <w:r w:rsidR="008E7455">
        <w:fldChar w:fldCharType="begin"/>
      </w:r>
      <w:r w:rsidR="008E7455">
        <w:instrText xml:space="preserve"> REF _Ref42087277 \r \h  \* MERGEFORMAT </w:instrText>
      </w:r>
      <w:r w:rsidR="008E7455">
        <w:fldChar w:fldCharType="separate"/>
      </w:r>
      <w:r w:rsidRPr="00A714C0">
        <w:t>5.5.1</w:t>
      </w:r>
      <w:r w:rsidR="008E7455">
        <w:fldChar w:fldCharType="end"/>
      </w:r>
      <w:r w:rsidRPr="00A714C0">
        <w:t>–</w:t>
      </w:r>
      <w:r w:rsidR="008E7455">
        <w:fldChar w:fldCharType="begin"/>
      </w:r>
      <w:r w:rsidR="008E7455">
        <w:instrText xml:space="preserve"> REF _Ref42087286 \r \h  \* MERGEFORMAT </w:instrText>
      </w:r>
      <w:r w:rsidR="008E7455">
        <w:fldChar w:fldCharType="separate"/>
      </w:r>
      <w:r w:rsidRPr="00A714C0">
        <w:t>5.5.4</w:t>
      </w:r>
      <w:r w:rsidR="008E7455">
        <w:fldChar w:fldCharType="end"/>
      </w:r>
      <w:r w:rsidRPr="00A714C0">
        <w:t>.</w:t>
      </w:r>
    </w:p>
    <w:p w:rsidR="002A3872" w:rsidRPr="008D0F03" w:rsidRDefault="002A3872" w:rsidP="002A3872">
      <w:pPr>
        <w:pStyle w:val="2"/>
      </w:pPr>
      <w:bookmarkStart w:id="21" w:name="_Toc42524428"/>
      <w:r w:rsidRPr="00C11EE0">
        <w:t>Требования к основным функциям интерфейса библиотекаря</w:t>
      </w:r>
      <w:bookmarkEnd w:id="21"/>
      <w:r w:rsidRPr="008D0F03">
        <w:t xml:space="preserve"> </w:t>
      </w:r>
    </w:p>
    <w:p w:rsidR="004B2A32" w:rsidRPr="00A714C0" w:rsidRDefault="004B2A32" w:rsidP="00A714C0">
      <w:pPr>
        <w:pStyle w:val="a0"/>
        <w:numPr>
          <w:ilvl w:val="2"/>
          <w:numId w:val="21"/>
        </w:numPr>
        <w:tabs>
          <w:tab w:val="clear" w:pos="1585"/>
        </w:tabs>
        <w:ind w:left="0"/>
      </w:pPr>
      <w:r w:rsidRPr="00A714C0">
        <w:t xml:space="preserve">Интерфейс библиотекаря </w:t>
      </w:r>
      <w:r w:rsidR="00203005" w:rsidRPr="00A714C0">
        <w:t xml:space="preserve">должен соответствовать общим требованиям </w:t>
      </w:r>
      <w:r w:rsidR="008E7455">
        <w:fldChar w:fldCharType="begin"/>
      </w:r>
      <w:r w:rsidR="008E7455">
        <w:instrText xml:space="preserve"> REF _Ref42087277 \r \h  \* MERGEFORMAT </w:instrText>
      </w:r>
      <w:r w:rsidR="008E7455">
        <w:fldChar w:fldCharType="separate"/>
      </w:r>
      <w:r w:rsidR="00203005" w:rsidRPr="00A714C0">
        <w:t>5.5.1</w:t>
      </w:r>
      <w:r w:rsidR="008E7455">
        <w:fldChar w:fldCharType="end"/>
      </w:r>
      <w:r w:rsidR="00203005" w:rsidRPr="00A714C0">
        <w:t>–</w:t>
      </w:r>
      <w:r w:rsidR="008E7455">
        <w:fldChar w:fldCharType="begin"/>
      </w:r>
      <w:r w:rsidR="008E7455">
        <w:instrText xml:space="preserve"> REF _Ref42087286 \r \h  \* MERGEFORMAT </w:instrText>
      </w:r>
      <w:r w:rsidR="008E7455">
        <w:fldChar w:fldCharType="separate"/>
      </w:r>
      <w:proofErr w:type="gramStart"/>
      <w:r w:rsidR="00203005" w:rsidRPr="00A714C0">
        <w:t>5.5.4</w:t>
      </w:r>
      <w:r w:rsidR="008E7455">
        <w:fldChar w:fldCharType="end"/>
      </w:r>
      <w:r w:rsidR="00203005" w:rsidRPr="00A714C0">
        <w:t>.,</w:t>
      </w:r>
      <w:proofErr w:type="gramEnd"/>
      <w:r w:rsidR="00203005" w:rsidRPr="00A714C0">
        <w:t xml:space="preserve"> и </w:t>
      </w:r>
      <w:r w:rsidRPr="00A714C0">
        <w:t xml:space="preserve">включает в себя весь </w:t>
      </w:r>
      <w:proofErr w:type="spellStart"/>
      <w:r w:rsidRPr="00A714C0">
        <w:t>web</w:t>
      </w:r>
      <w:proofErr w:type="spellEnd"/>
      <w:r w:rsidRPr="00A714C0">
        <w:t xml:space="preserve"> инте</w:t>
      </w:r>
      <w:r w:rsidR="001825E1" w:rsidRPr="00A714C0">
        <w:t>рф</w:t>
      </w:r>
      <w:r w:rsidRPr="00A714C0">
        <w:t>ейс читателя</w:t>
      </w:r>
      <w:r w:rsidR="00203005" w:rsidRPr="00A714C0">
        <w:t>, а также</w:t>
      </w:r>
      <w:r w:rsidRPr="00A714C0">
        <w:t xml:space="preserve"> функции работы с читателями и ЦГК</w:t>
      </w:r>
      <w:r w:rsidR="00203005" w:rsidRPr="00A714C0">
        <w:t>.</w:t>
      </w:r>
    </w:p>
    <w:p w:rsidR="002A3872" w:rsidRPr="00A714C0" w:rsidRDefault="002A3872" w:rsidP="00A714C0">
      <w:pPr>
        <w:pStyle w:val="a0"/>
        <w:numPr>
          <w:ilvl w:val="2"/>
          <w:numId w:val="21"/>
        </w:numPr>
        <w:tabs>
          <w:tab w:val="clear" w:pos="1585"/>
        </w:tabs>
        <w:ind w:left="0"/>
      </w:pPr>
      <w:r w:rsidRPr="00A714C0">
        <w:t>ОБСС должна обеспечивать аутентификацию каждого библиотекаря.</w:t>
      </w:r>
    </w:p>
    <w:p w:rsidR="002A3872" w:rsidRPr="00A714C0" w:rsidRDefault="002A3872" w:rsidP="00A714C0">
      <w:pPr>
        <w:pStyle w:val="a0"/>
        <w:numPr>
          <w:ilvl w:val="2"/>
          <w:numId w:val="21"/>
        </w:numPr>
        <w:tabs>
          <w:tab w:val="clear" w:pos="1585"/>
        </w:tabs>
        <w:ind w:left="0"/>
      </w:pPr>
      <w:r w:rsidRPr="00A714C0">
        <w:t>ОБСС должна обеспечивать добавление, удаление читателей библиотеки, редактирование данных о них, а также возможность добавления и удаления книг с их книжной полки.</w:t>
      </w:r>
    </w:p>
    <w:p w:rsidR="002A3872" w:rsidRPr="00A714C0" w:rsidRDefault="002A3872" w:rsidP="00A714C0">
      <w:pPr>
        <w:pStyle w:val="a0"/>
        <w:numPr>
          <w:ilvl w:val="2"/>
          <w:numId w:val="21"/>
        </w:numPr>
        <w:tabs>
          <w:tab w:val="clear" w:pos="1585"/>
        </w:tabs>
        <w:ind w:left="0"/>
      </w:pPr>
      <w:r w:rsidRPr="00A714C0">
        <w:t>ОБСС должна обеспечивать сбор и предоставление библиотекарю статистики по выданным книгам</w:t>
      </w:r>
      <w:r w:rsidR="00203005" w:rsidRPr="00A714C0">
        <w:t xml:space="preserve"> и т.п.</w:t>
      </w:r>
    </w:p>
    <w:p w:rsidR="002A3872" w:rsidRDefault="002A3872" w:rsidP="002A3872">
      <w:pPr>
        <w:pStyle w:val="2"/>
      </w:pPr>
      <w:bookmarkStart w:id="22" w:name="_Toc42524429"/>
      <w:r w:rsidRPr="008D0F03">
        <w:t xml:space="preserve">Требования к </w:t>
      </w:r>
      <w:r>
        <w:t>основным функциям интерфейса администратора</w:t>
      </w:r>
      <w:bookmarkEnd w:id="22"/>
    </w:p>
    <w:p w:rsidR="004B2A32" w:rsidRPr="00A714C0" w:rsidRDefault="004B2A32" w:rsidP="00A714C0">
      <w:pPr>
        <w:pStyle w:val="a0"/>
        <w:numPr>
          <w:ilvl w:val="2"/>
          <w:numId w:val="21"/>
        </w:numPr>
        <w:tabs>
          <w:tab w:val="clear" w:pos="1585"/>
        </w:tabs>
        <w:ind w:left="0"/>
      </w:pPr>
      <w:r w:rsidRPr="00A714C0">
        <w:t xml:space="preserve">Интерфейс администратора </w:t>
      </w:r>
      <w:r w:rsidR="00203005" w:rsidRPr="00A714C0">
        <w:t xml:space="preserve">должен соответствовать общим требованиям </w:t>
      </w:r>
      <w:r w:rsidR="008E7455">
        <w:fldChar w:fldCharType="begin"/>
      </w:r>
      <w:r w:rsidR="008E7455">
        <w:instrText xml:space="preserve"> REF _Ref42087277 \r \h  \* MERGEFORMAT </w:instrText>
      </w:r>
      <w:r w:rsidR="008E7455">
        <w:fldChar w:fldCharType="separate"/>
      </w:r>
      <w:r w:rsidR="00203005" w:rsidRPr="00A714C0">
        <w:t>5.5.1</w:t>
      </w:r>
      <w:r w:rsidR="008E7455">
        <w:fldChar w:fldCharType="end"/>
      </w:r>
      <w:r w:rsidR="00203005" w:rsidRPr="00A714C0">
        <w:t>–</w:t>
      </w:r>
      <w:r w:rsidR="008E7455">
        <w:fldChar w:fldCharType="begin"/>
      </w:r>
      <w:r w:rsidR="008E7455">
        <w:instrText xml:space="preserve"> REF _Ref42087286 \r \h  \* MERGEFORMAT </w:instrText>
      </w:r>
      <w:r w:rsidR="008E7455">
        <w:fldChar w:fldCharType="separate"/>
      </w:r>
      <w:proofErr w:type="gramStart"/>
      <w:r w:rsidR="00203005" w:rsidRPr="00A714C0">
        <w:t>5.5.4</w:t>
      </w:r>
      <w:r w:rsidR="008E7455">
        <w:fldChar w:fldCharType="end"/>
      </w:r>
      <w:r w:rsidR="00203005" w:rsidRPr="00A714C0">
        <w:t>.,</w:t>
      </w:r>
      <w:proofErr w:type="gramEnd"/>
      <w:r w:rsidR="00203005" w:rsidRPr="00A714C0">
        <w:t xml:space="preserve"> и </w:t>
      </w:r>
      <w:r w:rsidRPr="00A714C0">
        <w:t xml:space="preserve">включает в себя весь </w:t>
      </w:r>
      <w:proofErr w:type="spellStart"/>
      <w:r w:rsidRPr="00A714C0">
        <w:t>web</w:t>
      </w:r>
      <w:proofErr w:type="spellEnd"/>
      <w:r w:rsidRPr="00A714C0">
        <w:t xml:space="preserve"> </w:t>
      </w:r>
      <w:r w:rsidR="001825E1" w:rsidRPr="00A714C0">
        <w:t>интерфейс</w:t>
      </w:r>
      <w:r w:rsidRPr="00A714C0">
        <w:t xml:space="preserve"> библиотекаря и функции работы с библиотекарями.</w:t>
      </w:r>
    </w:p>
    <w:p w:rsidR="002A3872" w:rsidRPr="00A714C0" w:rsidRDefault="002A3872" w:rsidP="00A714C0">
      <w:pPr>
        <w:pStyle w:val="a0"/>
        <w:numPr>
          <w:ilvl w:val="2"/>
          <w:numId w:val="21"/>
        </w:numPr>
        <w:tabs>
          <w:tab w:val="clear" w:pos="1585"/>
        </w:tabs>
        <w:ind w:left="0"/>
      </w:pPr>
      <w:r w:rsidRPr="00A714C0">
        <w:t>ОБСС должна обеспечивать аутентификацию каждого администратора.</w:t>
      </w:r>
    </w:p>
    <w:p w:rsidR="002A3872" w:rsidRPr="00A714C0" w:rsidRDefault="002A3872" w:rsidP="00A714C0">
      <w:pPr>
        <w:pStyle w:val="a0"/>
        <w:numPr>
          <w:ilvl w:val="2"/>
          <w:numId w:val="21"/>
        </w:numPr>
        <w:tabs>
          <w:tab w:val="clear" w:pos="1585"/>
        </w:tabs>
        <w:ind w:left="0"/>
      </w:pPr>
      <w:r w:rsidRPr="00A714C0">
        <w:t>ОБСС должна обеспечивать добавление, изменение, удаление библиотекарей.</w:t>
      </w:r>
    </w:p>
    <w:p w:rsidR="002A3872" w:rsidRPr="00A714C0" w:rsidRDefault="002A3872" w:rsidP="00A714C0">
      <w:pPr>
        <w:pStyle w:val="a0"/>
        <w:numPr>
          <w:ilvl w:val="2"/>
          <w:numId w:val="21"/>
        </w:numPr>
        <w:tabs>
          <w:tab w:val="clear" w:pos="1585"/>
        </w:tabs>
        <w:ind w:left="0"/>
      </w:pPr>
      <w:r w:rsidRPr="00A714C0">
        <w:t>ОБСС должна обеспечивать передачу системного сообщения при ведении технических работ о временной недоступности</w:t>
      </w:r>
      <w:r w:rsidR="00203005" w:rsidRPr="00A714C0">
        <w:t xml:space="preserve"> и т.п</w:t>
      </w:r>
      <w:r w:rsidRPr="00A714C0">
        <w:t>.</w:t>
      </w:r>
    </w:p>
    <w:p w:rsidR="002A3872" w:rsidRDefault="00A714C0" w:rsidP="00A714C0">
      <w:pPr>
        <w:pStyle w:val="2"/>
        <w:tabs>
          <w:tab w:val="clear" w:pos="1134"/>
          <w:tab w:val="num" w:pos="1276"/>
        </w:tabs>
      </w:pPr>
      <w:bookmarkStart w:id="23" w:name="_Toc42524430"/>
      <w:r w:rsidRPr="00A714C0">
        <w:t>Требования к качеству ЦГК</w:t>
      </w:r>
      <w:bookmarkEnd w:id="23"/>
    </w:p>
    <w:p w:rsidR="0023052E" w:rsidRPr="00A714C0" w:rsidRDefault="0023052E" w:rsidP="00A714C0">
      <w:pPr>
        <w:pStyle w:val="a0"/>
        <w:numPr>
          <w:ilvl w:val="2"/>
          <w:numId w:val="21"/>
        </w:numPr>
        <w:tabs>
          <w:tab w:val="clear" w:pos="1585"/>
        </w:tabs>
        <w:ind w:left="0"/>
      </w:pPr>
      <w:r w:rsidRPr="00A714C0">
        <w:t>ЦГК в ОБСС могут быть базового и улучшенного профиля.</w:t>
      </w:r>
    </w:p>
    <w:p w:rsidR="00C97813" w:rsidRPr="00A714C0" w:rsidRDefault="0023052E" w:rsidP="00A714C0">
      <w:pPr>
        <w:pStyle w:val="a0"/>
        <w:numPr>
          <w:ilvl w:val="2"/>
          <w:numId w:val="21"/>
        </w:numPr>
        <w:tabs>
          <w:tab w:val="clear" w:pos="1585"/>
        </w:tabs>
        <w:ind w:left="0"/>
      </w:pPr>
      <w:r w:rsidRPr="00A714C0">
        <w:t xml:space="preserve">ЦГК </w:t>
      </w:r>
      <w:r w:rsidR="003466A5" w:rsidRPr="00A714C0">
        <w:t xml:space="preserve">с базовым профилем должна состоять из зашифрованных </w:t>
      </w:r>
      <w:r w:rsidR="00CF09B9" w:rsidRPr="00A714C0">
        <w:t xml:space="preserve">аудио </w:t>
      </w:r>
      <w:r w:rsidR="003466A5" w:rsidRPr="00A714C0">
        <w:t xml:space="preserve">файлов формата МРЗ в монофоническом режиме с постоянным </w:t>
      </w:r>
      <w:proofErr w:type="spellStart"/>
      <w:r w:rsidR="003466A5" w:rsidRPr="00A714C0">
        <w:t>битрейтом</w:t>
      </w:r>
      <w:proofErr w:type="spellEnd"/>
      <w:r w:rsidR="003466A5" w:rsidRPr="00A714C0">
        <w:t xml:space="preserve"> 48</w:t>
      </w:r>
      <w:r w:rsidR="00B060DB">
        <w:t> </w:t>
      </w:r>
      <w:r w:rsidR="003466A5" w:rsidRPr="00A714C0">
        <w:t>кбит/секунду и частотой дискретизации 22050 Гц.</w:t>
      </w:r>
    </w:p>
    <w:p w:rsidR="00C97813" w:rsidRPr="00A714C0" w:rsidRDefault="0023052E" w:rsidP="00A714C0">
      <w:pPr>
        <w:pStyle w:val="a0"/>
        <w:numPr>
          <w:ilvl w:val="2"/>
          <w:numId w:val="21"/>
        </w:numPr>
        <w:tabs>
          <w:tab w:val="clear" w:pos="1585"/>
        </w:tabs>
        <w:ind w:left="0"/>
      </w:pPr>
      <w:r w:rsidRPr="00A714C0">
        <w:t xml:space="preserve">ЦГК </w:t>
      </w:r>
      <w:r w:rsidR="003466A5" w:rsidRPr="00A714C0">
        <w:t xml:space="preserve">с улучшенный профилем должна состоять из зашифрованных файлов формата МРЗ в монофоническом или </w:t>
      </w:r>
      <w:proofErr w:type="gramStart"/>
      <w:r w:rsidR="003466A5" w:rsidRPr="00A714C0">
        <w:t>стерео режиме</w:t>
      </w:r>
      <w:proofErr w:type="gramEnd"/>
      <w:r w:rsidR="003466A5" w:rsidRPr="00A714C0">
        <w:t xml:space="preserve"> с постоянным </w:t>
      </w:r>
      <w:proofErr w:type="spellStart"/>
      <w:r w:rsidR="003466A5" w:rsidRPr="00A714C0">
        <w:t>битрейтом</w:t>
      </w:r>
      <w:proofErr w:type="spellEnd"/>
      <w:r w:rsidR="003466A5" w:rsidRPr="00A714C0">
        <w:t xml:space="preserve"> до 320 кбит/секунду и частотой дискретизации </w:t>
      </w:r>
      <w:r w:rsidR="004677C7" w:rsidRPr="00A714C0">
        <w:t>до</w:t>
      </w:r>
      <w:r w:rsidR="003466A5" w:rsidRPr="00A714C0">
        <w:t xml:space="preserve"> 48 кГц.</w:t>
      </w:r>
    </w:p>
    <w:p w:rsidR="00401B0D" w:rsidRPr="00A714C0" w:rsidRDefault="0023052E" w:rsidP="00A714C0">
      <w:pPr>
        <w:pStyle w:val="a0"/>
        <w:numPr>
          <w:ilvl w:val="2"/>
          <w:numId w:val="21"/>
        </w:numPr>
        <w:tabs>
          <w:tab w:val="clear" w:pos="1585"/>
        </w:tabs>
        <w:ind w:left="0"/>
      </w:pPr>
      <w:r w:rsidRPr="00A714C0">
        <w:t xml:space="preserve"> ЦГК</w:t>
      </w:r>
      <w:r w:rsidR="00083F2F" w:rsidRPr="00A714C0">
        <w:t xml:space="preserve"> должна </w:t>
      </w:r>
      <w:r w:rsidR="00401B0D" w:rsidRPr="00A714C0">
        <w:t xml:space="preserve">содержать в метаданных следующие данные: </w:t>
      </w:r>
    </w:p>
    <w:p w:rsidR="00401B0D" w:rsidRDefault="00083F2F" w:rsidP="00A714C0">
      <w:pPr>
        <w:pStyle w:val="a"/>
      </w:pPr>
      <w:r w:rsidRPr="0023052E">
        <w:t xml:space="preserve">автор, </w:t>
      </w:r>
    </w:p>
    <w:p w:rsidR="00401B0D" w:rsidRDefault="00083F2F" w:rsidP="00A714C0">
      <w:pPr>
        <w:pStyle w:val="a"/>
      </w:pPr>
      <w:r w:rsidRPr="0023052E">
        <w:t>заглави</w:t>
      </w:r>
      <w:r w:rsidR="00401B0D">
        <w:t>е</w:t>
      </w:r>
      <w:r w:rsidRPr="0023052E">
        <w:t>,</w:t>
      </w:r>
    </w:p>
    <w:p w:rsidR="00401B0D" w:rsidRDefault="00083F2F" w:rsidP="00A714C0">
      <w:pPr>
        <w:pStyle w:val="a"/>
      </w:pPr>
      <w:r w:rsidRPr="0023052E">
        <w:t>диктор</w:t>
      </w:r>
      <w:r w:rsidR="00401B0D">
        <w:t>(дикторы)</w:t>
      </w:r>
      <w:r w:rsidRPr="0023052E">
        <w:t>,</w:t>
      </w:r>
    </w:p>
    <w:p w:rsidR="00401B0D" w:rsidRDefault="00083F2F" w:rsidP="00A714C0">
      <w:pPr>
        <w:pStyle w:val="a"/>
      </w:pPr>
      <w:r w:rsidRPr="0023052E">
        <w:t>жанр,</w:t>
      </w:r>
    </w:p>
    <w:p w:rsidR="00401B0D" w:rsidRDefault="00083F2F" w:rsidP="00A714C0">
      <w:pPr>
        <w:pStyle w:val="a"/>
      </w:pPr>
      <w:r w:rsidRPr="0023052E">
        <w:t xml:space="preserve">год и </w:t>
      </w:r>
      <w:r w:rsidR="00401B0D">
        <w:t>место</w:t>
      </w:r>
      <w:r w:rsidRPr="0023052E">
        <w:t xml:space="preserve"> записи,</w:t>
      </w:r>
    </w:p>
    <w:p w:rsidR="00401B0D" w:rsidRDefault="00083F2F" w:rsidP="00A714C0">
      <w:pPr>
        <w:pStyle w:val="a"/>
      </w:pPr>
      <w:r w:rsidRPr="0023052E">
        <w:t>количеств</w:t>
      </w:r>
      <w:r w:rsidR="00401B0D">
        <w:t>о</w:t>
      </w:r>
      <w:r w:rsidRPr="0023052E">
        <w:t xml:space="preserve"> фрагментов </w:t>
      </w:r>
    </w:p>
    <w:p w:rsidR="00401B0D" w:rsidRDefault="00083F2F" w:rsidP="00A714C0">
      <w:pPr>
        <w:pStyle w:val="a"/>
      </w:pPr>
      <w:r w:rsidRPr="0023052E">
        <w:t>общ</w:t>
      </w:r>
      <w:r w:rsidR="00401B0D">
        <w:t>ая</w:t>
      </w:r>
      <w:r w:rsidRPr="0023052E">
        <w:t xml:space="preserve"> длительност</w:t>
      </w:r>
      <w:r w:rsidR="00401B0D">
        <w:t>ь фрагментов</w:t>
      </w:r>
      <w:r w:rsidRPr="0023052E">
        <w:t>,</w:t>
      </w:r>
    </w:p>
    <w:p w:rsidR="00083F2F" w:rsidRPr="0023052E" w:rsidRDefault="00083F2F" w:rsidP="00A714C0">
      <w:pPr>
        <w:pStyle w:val="a"/>
      </w:pPr>
      <w:r w:rsidRPr="0023052E">
        <w:t>аннотации и пр.</w:t>
      </w:r>
    </w:p>
    <w:p w:rsidR="00F25E75" w:rsidRDefault="00F25E75" w:rsidP="00F25E75">
      <w:pPr>
        <w:ind w:firstLine="851"/>
        <w:jc w:val="left"/>
        <w:rPr>
          <w:b/>
          <w:sz w:val="28"/>
          <w:szCs w:val="28"/>
        </w:rPr>
      </w:pPr>
      <w:bookmarkStart w:id="24" w:name="_Toc528318792"/>
      <w:r>
        <w:br w:type="page"/>
      </w:r>
    </w:p>
    <w:p w:rsidR="00F25E75" w:rsidRPr="00D96975" w:rsidRDefault="00F25E75" w:rsidP="00B060DB">
      <w:pPr>
        <w:pStyle w:val="1"/>
        <w:numPr>
          <w:ilvl w:val="0"/>
          <w:numId w:val="0"/>
        </w:numPr>
        <w:spacing w:before="0" w:after="0"/>
        <w:jc w:val="center"/>
      </w:pPr>
      <w:bookmarkStart w:id="25" w:name="_Toc42524431"/>
      <w:r w:rsidRPr="00D96975">
        <w:t xml:space="preserve">Приложение </w:t>
      </w:r>
      <w:r>
        <w:t>А</w:t>
      </w:r>
      <w:bookmarkEnd w:id="25"/>
    </w:p>
    <w:p w:rsidR="00F25E75" w:rsidRDefault="00F25E75" w:rsidP="00B060DB">
      <w:pPr>
        <w:pStyle w:val="a5"/>
        <w:ind w:firstLine="0"/>
        <w:jc w:val="center"/>
        <w:rPr>
          <w:rStyle w:val="af4"/>
        </w:rPr>
      </w:pPr>
      <w:r w:rsidRPr="00D96975">
        <w:rPr>
          <w:rStyle w:val="af4"/>
        </w:rPr>
        <w:t>(обязательное)</w:t>
      </w:r>
    </w:p>
    <w:p w:rsidR="00B060DB" w:rsidRPr="00D96975" w:rsidRDefault="00B060DB" w:rsidP="00B060DB">
      <w:pPr>
        <w:pStyle w:val="a5"/>
        <w:spacing w:line="240" w:lineRule="auto"/>
        <w:ind w:firstLine="0"/>
        <w:jc w:val="center"/>
        <w:rPr>
          <w:rStyle w:val="af4"/>
        </w:rPr>
      </w:pPr>
    </w:p>
    <w:p w:rsidR="00D103E4" w:rsidRPr="00B060DB" w:rsidRDefault="00D103E4" w:rsidP="00B060DB">
      <w:pPr>
        <w:pStyle w:val="a5"/>
        <w:ind w:firstLine="0"/>
        <w:jc w:val="left"/>
        <w:rPr>
          <w:rStyle w:val="af4"/>
          <w:rFonts w:eastAsia="Calibri"/>
          <w:b w:val="0"/>
        </w:rPr>
      </w:pPr>
      <w:proofErr w:type="gramStart"/>
      <w:r w:rsidRPr="00B060DB">
        <w:rPr>
          <w:rStyle w:val="af4"/>
          <w:rFonts w:eastAsia="Calibri"/>
          <w:b w:val="0"/>
        </w:rPr>
        <w:t>Т</w:t>
      </w:r>
      <w:proofErr w:type="gramEnd"/>
      <w:r w:rsidR="00B060DB">
        <w:rPr>
          <w:rStyle w:val="af4"/>
          <w:rFonts w:eastAsia="Calibri"/>
          <w:b w:val="0"/>
        </w:rPr>
        <w:t xml:space="preserve"> </w:t>
      </w:r>
      <w:r w:rsidRPr="00B060DB">
        <w:rPr>
          <w:rStyle w:val="af4"/>
          <w:rFonts w:eastAsia="Calibri"/>
          <w:b w:val="0"/>
        </w:rPr>
        <w:t>а</w:t>
      </w:r>
      <w:r w:rsidR="00B060DB">
        <w:rPr>
          <w:rStyle w:val="af4"/>
          <w:rFonts w:eastAsia="Calibri"/>
          <w:b w:val="0"/>
        </w:rPr>
        <w:t xml:space="preserve"> </w:t>
      </w:r>
      <w:r w:rsidRPr="00B060DB">
        <w:rPr>
          <w:rStyle w:val="af4"/>
          <w:rFonts w:eastAsia="Calibri"/>
          <w:b w:val="0"/>
        </w:rPr>
        <w:t>б</w:t>
      </w:r>
      <w:r w:rsidR="00B060DB">
        <w:rPr>
          <w:rStyle w:val="af4"/>
          <w:rFonts w:eastAsia="Calibri"/>
          <w:b w:val="0"/>
        </w:rPr>
        <w:t xml:space="preserve"> </w:t>
      </w:r>
      <w:r w:rsidRPr="00B060DB">
        <w:rPr>
          <w:rStyle w:val="af4"/>
          <w:rFonts w:eastAsia="Calibri"/>
          <w:b w:val="0"/>
        </w:rPr>
        <w:t>л</w:t>
      </w:r>
      <w:r w:rsidR="00B060DB">
        <w:rPr>
          <w:rStyle w:val="af4"/>
          <w:rFonts w:eastAsia="Calibri"/>
          <w:b w:val="0"/>
        </w:rPr>
        <w:t xml:space="preserve"> </w:t>
      </w:r>
      <w:r w:rsidRPr="00B060DB">
        <w:rPr>
          <w:rStyle w:val="af4"/>
          <w:rFonts w:eastAsia="Calibri"/>
          <w:b w:val="0"/>
        </w:rPr>
        <w:t>и</w:t>
      </w:r>
      <w:r w:rsidR="00B060DB">
        <w:rPr>
          <w:rStyle w:val="af4"/>
          <w:rFonts w:eastAsia="Calibri"/>
          <w:b w:val="0"/>
        </w:rPr>
        <w:t xml:space="preserve"> </w:t>
      </w:r>
      <w:r w:rsidRPr="00B060DB">
        <w:rPr>
          <w:rStyle w:val="af4"/>
          <w:rFonts w:eastAsia="Calibri"/>
          <w:b w:val="0"/>
        </w:rPr>
        <w:t>ц</w:t>
      </w:r>
      <w:r w:rsidR="00B060DB">
        <w:rPr>
          <w:rStyle w:val="af4"/>
          <w:rFonts w:eastAsia="Calibri"/>
          <w:b w:val="0"/>
        </w:rPr>
        <w:t xml:space="preserve"> </w:t>
      </w:r>
      <w:r w:rsidRPr="00B060DB">
        <w:rPr>
          <w:rStyle w:val="af4"/>
          <w:rFonts w:eastAsia="Calibri"/>
          <w:b w:val="0"/>
        </w:rPr>
        <w:t>а 1</w:t>
      </w:r>
      <w:r w:rsidR="00B060DB">
        <w:rPr>
          <w:rStyle w:val="af4"/>
          <w:rFonts w:eastAsia="Calibri"/>
          <w:b w:val="0"/>
        </w:rPr>
        <w:t xml:space="preserve"> — Обязательные операции</w:t>
      </w:r>
    </w:p>
    <w:tbl>
      <w:tblPr>
        <w:tblW w:w="9018"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803"/>
        <w:gridCol w:w="5355"/>
        <w:gridCol w:w="2860"/>
      </w:tblGrid>
      <w:tr w:rsidR="008D432B" w:rsidRPr="00D103E4" w:rsidTr="00573EBE">
        <w:tc>
          <w:tcPr>
            <w:tcW w:w="803" w:type="dxa"/>
            <w:tcBorders>
              <w:bottom w:val="double" w:sz="4" w:space="0" w:color="auto"/>
            </w:tcBorders>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w:t>
            </w:r>
          </w:p>
        </w:tc>
        <w:tc>
          <w:tcPr>
            <w:tcW w:w="5355" w:type="dxa"/>
            <w:tcBorders>
              <w:bottom w:val="double" w:sz="4" w:space="0" w:color="auto"/>
            </w:tcBorders>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Наименование операции</w:t>
            </w:r>
          </w:p>
        </w:tc>
        <w:tc>
          <w:tcPr>
            <w:tcW w:w="2860" w:type="dxa"/>
            <w:tcBorders>
              <w:bottom w:val="double" w:sz="4" w:space="0" w:color="auto"/>
            </w:tcBorders>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Запрос</w:t>
            </w:r>
          </w:p>
        </w:tc>
      </w:tr>
      <w:tr w:rsidR="00AA6423" w:rsidRPr="00D103E4" w:rsidTr="00573EBE">
        <w:tc>
          <w:tcPr>
            <w:tcW w:w="803" w:type="dxa"/>
            <w:tcBorders>
              <w:top w:val="double" w:sz="4" w:space="0" w:color="auto"/>
            </w:tcBorders>
            <w:vAlign w:val="center"/>
          </w:tcPr>
          <w:p w:rsidR="00AA6423" w:rsidRPr="00D103E4" w:rsidRDefault="00AA6423" w:rsidP="00E8275B">
            <w:pPr>
              <w:pStyle w:val="a5"/>
              <w:spacing w:line="240" w:lineRule="auto"/>
              <w:ind w:firstLine="0"/>
              <w:jc w:val="center"/>
              <w:rPr>
                <w:rFonts w:eastAsia="Calibri"/>
                <w:sz w:val="20"/>
                <w:szCs w:val="20"/>
              </w:rPr>
            </w:pPr>
            <w:r>
              <w:rPr>
                <w:rFonts w:eastAsia="Calibri"/>
                <w:sz w:val="20"/>
                <w:szCs w:val="20"/>
              </w:rPr>
              <w:t>1</w:t>
            </w:r>
          </w:p>
        </w:tc>
        <w:tc>
          <w:tcPr>
            <w:tcW w:w="5355" w:type="dxa"/>
            <w:tcBorders>
              <w:top w:val="double" w:sz="4" w:space="0" w:color="auto"/>
            </w:tcBorders>
            <w:vAlign w:val="center"/>
          </w:tcPr>
          <w:p w:rsidR="00AA6423" w:rsidRPr="00D103E4" w:rsidRDefault="00AA6423" w:rsidP="00D103E4">
            <w:pPr>
              <w:pStyle w:val="a5"/>
              <w:spacing w:line="240" w:lineRule="auto"/>
              <w:ind w:firstLine="0"/>
              <w:jc w:val="left"/>
              <w:rPr>
                <w:rFonts w:eastAsia="Calibri"/>
                <w:sz w:val="20"/>
                <w:szCs w:val="20"/>
              </w:rPr>
            </w:pPr>
            <w:r>
              <w:rPr>
                <w:rFonts w:eastAsia="Calibri"/>
                <w:sz w:val="20"/>
                <w:szCs w:val="20"/>
              </w:rPr>
              <w:t>Операция входа в систему</w:t>
            </w:r>
          </w:p>
        </w:tc>
        <w:tc>
          <w:tcPr>
            <w:tcW w:w="2860" w:type="dxa"/>
            <w:tcBorders>
              <w:top w:val="double" w:sz="4" w:space="0" w:color="auto"/>
            </w:tcBorders>
            <w:vAlign w:val="center"/>
          </w:tcPr>
          <w:p w:rsidR="00AA6423" w:rsidRPr="00AA6423" w:rsidRDefault="00AA6423" w:rsidP="00D103E4">
            <w:pPr>
              <w:pStyle w:val="a5"/>
              <w:spacing w:line="240" w:lineRule="auto"/>
              <w:ind w:firstLine="0"/>
              <w:jc w:val="left"/>
              <w:rPr>
                <w:rFonts w:eastAsia="Calibri"/>
                <w:sz w:val="20"/>
                <w:szCs w:val="20"/>
                <w:lang w:val="en-US"/>
              </w:rPr>
            </w:pPr>
            <w:proofErr w:type="spellStart"/>
            <w:r>
              <w:rPr>
                <w:rFonts w:eastAsia="Calibri"/>
                <w:sz w:val="20"/>
                <w:szCs w:val="20"/>
                <w:lang w:val="en-US"/>
              </w:rPr>
              <w:t>logOn</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2</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Операция выхода из системы</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logOff</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3</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Операция запроса атрибутов сервиса</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getServiceAttributes</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4</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Операция установки атрибутов сервиса</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setServiceAttributes</w:t>
            </w:r>
            <w:proofErr w:type="spellEnd"/>
          </w:p>
        </w:tc>
      </w:tr>
      <w:tr w:rsidR="008D432B" w:rsidRPr="00FB205E"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5</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Операция получения меню</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getQuestions</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6</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Извлекает список элементов содержимого.</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getContentList</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7</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Поставить на книжную полку</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issueContent</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8</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Извлечь метаданные книги</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getContentMetadata</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9</w:t>
            </w:r>
          </w:p>
        </w:tc>
        <w:tc>
          <w:tcPr>
            <w:tcW w:w="5355" w:type="dxa"/>
            <w:vAlign w:val="center"/>
          </w:tcPr>
          <w:p w:rsidR="008D432B" w:rsidRPr="00D103E4" w:rsidRDefault="008D432B" w:rsidP="00D103E4">
            <w:pPr>
              <w:pStyle w:val="a5"/>
              <w:spacing w:line="240" w:lineRule="auto"/>
              <w:ind w:firstLine="0"/>
              <w:jc w:val="left"/>
              <w:rPr>
                <w:rFonts w:eastAsia="Calibri"/>
                <w:sz w:val="20"/>
                <w:szCs w:val="20"/>
              </w:rPr>
            </w:pPr>
            <w:r w:rsidRPr="00D103E4">
              <w:rPr>
                <w:rFonts w:eastAsia="Calibri"/>
                <w:sz w:val="20"/>
                <w:szCs w:val="20"/>
              </w:rPr>
              <w:t>Извлечь ресурсы книги</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getContentResources</w:t>
            </w:r>
            <w:proofErr w:type="spellEnd"/>
          </w:p>
        </w:tc>
      </w:tr>
      <w:tr w:rsidR="008D432B" w:rsidRPr="00D103E4" w:rsidTr="00E438DE">
        <w:tc>
          <w:tcPr>
            <w:tcW w:w="803" w:type="dxa"/>
            <w:vAlign w:val="center"/>
          </w:tcPr>
          <w:p w:rsidR="008D432B" w:rsidRPr="00D103E4" w:rsidRDefault="008D432B" w:rsidP="00E8275B">
            <w:pPr>
              <w:pStyle w:val="a5"/>
              <w:spacing w:line="240" w:lineRule="auto"/>
              <w:ind w:firstLine="0"/>
              <w:jc w:val="center"/>
              <w:rPr>
                <w:rFonts w:eastAsia="Calibri"/>
                <w:sz w:val="20"/>
                <w:szCs w:val="20"/>
              </w:rPr>
            </w:pPr>
            <w:r w:rsidRPr="00D103E4">
              <w:rPr>
                <w:rFonts w:eastAsia="Calibri"/>
                <w:sz w:val="20"/>
                <w:szCs w:val="20"/>
              </w:rPr>
              <w:t>10</w:t>
            </w:r>
          </w:p>
        </w:tc>
        <w:tc>
          <w:tcPr>
            <w:tcW w:w="5355" w:type="dxa"/>
            <w:vAlign w:val="center"/>
          </w:tcPr>
          <w:p w:rsidR="008D432B" w:rsidRPr="00D103E4" w:rsidRDefault="008D432B" w:rsidP="00D103E4">
            <w:pPr>
              <w:pStyle w:val="a5"/>
              <w:spacing w:line="240" w:lineRule="auto"/>
              <w:ind w:firstLine="0"/>
              <w:rPr>
                <w:rFonts w:eastAsia="Calibri"/>
                <w:sz w:val="20"/>
                <w:szCs w:val="20"/>
              </w:rPr>
            </w:pPr>
            <w:r w:rsidRPr="00D103E4">
              <w:rPr>
                <w:rFonts w:eastAsia="Calibri"/>
                <w:sz w:val="20"/>
                <w:szCs w:val="20"/>
              </w:rPr>
              <w:t>Вернуть книгу</w:t>
            </w:r>
          </w:p>
        </w:tc>
        <w:tc>
          <w:tcPr>
            <w:tcW w:w="2860" w:type="dxa"/>
            <w:vAlign w:val="center"/>
          </w:tcPr>
          <w:p w:rsidR="008D432B" w:rsidRPr="00D103E4" w:rsidRDefault="008D432B" w:rsidP="00D103E4">
            <w:pPr>
              <w:pStyle w:val="a5"/>
              <w:spacing w:line="240" w:lineRule="auto"/>
              <w:ind w:firstLine="0"/>
              <w:jc w:val="left"/>
              <w:rPr>
                <w:rFonts w:eastAsia="Calibri"/>
                <w:sz w:val="20"/>
                <w:szCs w:val="20"/>
              </w:rPr>
            </w:pPr>
            <w:proofErr w:type="spellStart"/>
            <w:r w:rsidRPr="00D103E4">
              <w:rPr>
                <w:rFonts w:eastAsia="Calibri"/>
                <w:sz w:val="20"/>
                <w:szCs w:val="20"/>
              </w:rPr>
              <w:t>returnContent</w:t>
            </w:r>
            <w:proofErr w:type="spellEnd"/>
          </w:p>
        </w:tc>
      </w:tr>
    </w:tbl>
    <w:p w:rsidR="00D103E4" w:rsidRPr="00D103E4" w:rsidRDefault="00D103E4" w:rsidP="00D103E4">
      <w:pPr>
        <w:pStyle w:val="a5"/>
        <w:spacing w:line="240" w:lineRule="auto"/>
        <w:ind w:firstLine="0"/>
        <w:jc w:val="left"/>
        <w:rPr>
          <w:rFonts w:eastAsia="Calibri"/>
          <w:sz w:val="20"/>
          <w:szCs w:val="20"/>
        </w:rPr>
      </w:pPr>
    </w:p>
    <w:p w:rsidR="00237344" w:rsidRDefault="00237344" w:rsidP="00237344">
      <w:pPr>
        <w:ind w:firstLine="851"/>
        <w:jc w:val="left"/>
        <w:rPr>
          <w:b/>
          <w:sz w:val="28"/>
          <w:szCs w:val="28"/>
        </w:rPr>
      </w:pPr>
    </w:p>
    <w:bookmarkEnd w:id="24"/>
    <w:p w:rsidR="00D2543A" w:rsidRPr="00C56A82" w:rsidRDefault="00D2543A" w:rsidP="00D2543A">
      <w:pPr>
        <w:pStyle w:val="a5"/>
        <w:rPr>
          <w:lang w:val="en-US"/>
        </w:rPr>
      </w:pPr>
      <w:r w:rsidRPr="00C56A82">
        <w:rPr>
          <w:lang w:val="en-US"/>
        </w:rPr>
        <w:t>[Common]</w:t>
      </w:r>
    </w:p>
    <w:p w:rsidR="00D2543A" w:rsidRPr="00C56A82" w:rsidRDefault="00D2543A" w:rsidP="00D2543A">
      <w:pPr>
        <w:pStyle w:val="a5"/>
        <w:rPr>
          <w:lang w:val="en-US"/>
        </w:rPr>
      </w:pPr>
      <w:r w:rsidRPr="00C56A82">
        <w:rPr>
          <w:lang w:val="en-US"/>
        </w:rPr>
        <w:t>ONLINE_SERVICE_SETTING_TOTAL=1</w:t>
      </w:r>
    </w:p>
    <w:p w:rsidR="00D2543A" w:rsidRPr="00C56A82" w:rsidRDefault="00D2543A" w:rsidP="00D2543A">
      <w:pPr>
        <w:pStyle w:val="a5"/>
        <w:rPr>
          <w:lang w:val="en-US"/>
        </w:rPr>
      </w:pPr>
      <w:r w:rsidRPr="00C56A82">
        <w:rPr>
          <w:lang w:val="en-US"/>
        </w:rPr>
        <w:t>[</w:t>
      </w:r>
      <w:proofErr w:type="spellStart"/>
      <w:r w:rsidRPr="00C56A82">
        <w:rPr>
          <w:lang w:val="en-US"/>
        </w:rPr>
        <w:t>OnlineServiceSetting</w:t>
      </w:r>
      <w:proofErr w:type="spellEnd"/>
      <w:r w:rsidRPr="00C56A82">
        <w:rPr>
          <w:lang w:val="en-US"/>
        </w:rPr>
        <w:t>]</w:t>
      </w:r>
    </w:p>
    <w:p w:rsidR="00D2543A" w:rsidRPr="00D2543A" w:rsidRDefault="00D2543A" w:rsidP="00D2543A">
      <w:pPr>
        <w:pStyle w:val="a5"/>
        <w:rPr>
          <w:lang w:val="en-US"/>
        </w:rPr>
      </w:pPr>
      <w:r w:rsidRPr="00D2543A">
        <w:rPr>
          <w:lang w:val="en-US"/>
        </w:rPr>
        <w:t>DAISY_ONLINE_SERVICE_TYPE=&lt;type&gt;</w:t>
      </w:r>
    </w:p>
    <w:p w:rsidR="00D2543A" w:rsidRPr="00D2543A" w:rsidRDefault="00D2543A" w:rsidP="00D2543A">
      <w:pPr>
        <w:pStyle w:val="a5"/>
        <w:rPr>
          <w:lang w:val="en-US"/>
        </w:rPr>
      </w:pPr>
      <w:r w:rsidRPr="00D2543A">
        <w:rPr>
          <w:lang w:val="en-US"/>
        </w:rPr>
        <w:t>ISSUED_TYPE=0</w:t>
      </w:r>
    </w:p>
    <w:p w:rsidR="00D2543A" w:rsidRPr="00D2543A" w:rsidRDefault="00D2543A" w:rsidP="00D2543A">
      <w:pPr>
        <w:pStyle w:val="a5"/>
        <w:rPr>
          <w:lang w:val="en-US"/>
        </w:rPr>
      </w:pPr>
      <w:r w:rsidRPr="00D2543A">
        <w:rPr>
          <w:lang w:val="en-US"/>
        </w:rPr>
        <w:t>SERVER_NAME=&lt;</w:t>
      </w:r>
      <w:r>
        <w:t>Название</w:t>
      </w:r>
      <w:r w:rsidRPr="00D2543A">
        <w:rPr>
          <w:lang w:val="en-US"/>
        </w:rPr>
        <w:t xml:space="preserve"> </w:t>
      </w:r>
      <w:r>
        <w:t>библиотеки</w:t>
      </w:r>
      <w:r w:rsidRPr="00D2543A">
        <w:rPr>
          <w:lang w:val="en-US"/>
        </w:rPr>
        <w:t>&gt;</w:t>
      </w:r>
    </w:p>
    <w:p w:rsidR="00D2543A" w:rsidRPr="00D2543A" w:rsidRDefault="00D2543A" w:rsidP="00D2543A">
      <w:pPr>
        <w:pStyle w:val="a5"/>
        <w:rPr>
          <w:lang w:val="en-US"/>
        </w:rPr>
      </w:pPr>
      <w:r w:rsidRPr="00D2543A">
        <w:rPr>
          <w:lang w:val="en-US"/>
        </w:rPr>
        <w:t>SERVER_ADDRESS=&lt;https://www.example.com&gt;</w:t>
      </w:r>
    </w:p>
    <w:p w:rsidR="00D2543A" w:rsidRPr="00D2543A" w:rsidRDefault="00D2543A" w:rsidP="00D2543A">
      <w:pPr>
        <w:pStyle w:val="a5"/>
        <w:rPr>
          <w:lang w:val="en-US"/>
        </w:rPr>
      </w:pPr>
      <w:r w:rsidRPr="00D2543A">
        <w:rPr>
          <w:lang w:val="en-US"/>
        </w:rPr>
        <w:t>SERVER_UID=&lt;username&gt;</w:t>
      </w:r>
    </w:p>
    <w:p w:rsidR="00D2543A" w:rsidRPr="00D2543A" w:rsidRDefault="00D2543A" w:rsidP="00D2543A">
      <w:pPr>
        <w:pStyle w:val="a5"/>
        <w:rPr>
          <w:lang w:val="en-US"/>
        </w:rPr>
      </w:pPr>
      <w:r w:rsidRPr="00D2543A">
        <w:rPr>
          <w:lang w:val="en-US"/>
        </w:rPr>
        <w:t>SERVER_PASS=&lt;password&gt;</w:t>
      </w:r>
    </w:p>
    <w:p w:rsidR="00D2543A" w:rsidRDefault="00D2543A" w:rsidP="00D2543A">
      <w:pPr>
        <w:pStyle w:val="a5"/>
      </w:pPr>
      <w:r>
        <w:t xml:space="preserve">DOWNLOAD_GROUP= </w:t>
      </w:r>
    </w:p>
    <w:p w:rsidR="00D2543A" w:rsidRDefault="00D2543A" w:rsidP="00D2543A">
      <w:pPr>
        <w:pStyle w:val="a5"/>
      </w:pPr>
    </w:p>
    <w:p w:rsidR="00D2543A" w:rsidRDefault="00D2543A" w:rsidP="00D2543A">
      <w:pPr>
        <w:pStyle w:val="a5"/>
      </w:pPr>
      <w:r>
        <w:t>Параметры &lt;</w:t>
      </w:r>
      <w:proofErr w:type="spellStart"/>
      <w:r>
        <w:t>type</w:t>
      </w:r>
      <w:proofErr w:type="spellEnd"/>
      <w:proofErr w:type="gramStart"/>
      <w:r>
        <w:t>&gt;,  &lt;</w:t>
      </w:r>
      <w:proofErr w:type="gramEnd"/>
      <w:r>
        <w:t>Название библиотеки&gt;,  &lt;https://www.example.com&gt;, &lt;</w:t>
      </w:r>
      <w:proofErr w:type="spellStart"/>
      <w:r>
        <w:t>username</w:t>
      </w:r>
      <w:proofErr w:type="spellEnd"/>
      <w:r>
        <w:t>&gt;, &lt;</w:t>
      </w:r>
      <w:proofErr w:type="spellStart"/>
      <w:r>
        <w:t>password</w:t>
      </w:r>
      <w:proofErr w:type="spellEnd"/>
      <w:r>
        <w:t>&gt; заменяются соответствующими значениями.</w:t>
      </w:r>
    </w:p>
    <w:p w:rsidR="00D2543A" w:rsidRPr="00785342" w:rsidRDefault="00D2543A" w:rsidP="00D2543A">
      <w:pPr>
        <w:pStyle w:val="a5"/>
      </w:pPr>
    </w:p>
    <w:p w:rsidR="00D2543A" w:rsidRPr="00785342" w:rsidRDefault="00D2543A" w:rsidP="00D2543A">
      <w:pPr>
        <w:pStyle w:val="a5"/>
      </w:pPr>
    </w:p>
    <w:p w:rsidR="00D2543A" w:rsidRPr="00D96975" w:rsidRDefault="00D2543A" w:rsidP="00D2543A">
      <w:pPr>
        <w:pStyle w:val="a5"/>
      </w:pPr>
      <w:r>
        <w:br w:type="page"/>
      </w:r>
    </w:p>
    <w:p w:rsidR="00745638" w:rsidRPr="00D96975" w:rsidRDefault="00787635" w:rsidP="00C56A82">
      <w:pPr>
        <w:pStyle w:val="1"/>
        <w:numPr>
          <w:ilvl w:val="0"/>
          <w:numId w:val="0"/>
        </w:numPr>
        <w:tabs>
          <w:tab w:val="clear" w:pos="993"/>
          <w:tab w:val="left" w:pos="1134"/>
        </w:tabs>
        <w:ind w:left="709"/>
        <w:jc w:val="center"/>
      </w:pPr>
      <w:bookmarkStart w:id="26" w:name="_Toc42524433"/>
      <w:r w:rsidRPr="00D96975">
        <w:t>Библиография</w:t>
      </w:r>
      <w:bookmarkEnd w:id="26"/>
    </w:p>
    <w:tbl>
      <w:tblPr>
        <w:tblW w:w="0" w:type="auto"/>
        <w:tblLook w:val="04A0" w:firstRow="1" w:lastRow="0" w:firstColumn="1" w:lastColumn="0" w:noHBand="0" w:noVBand="1"/>
      </w:tblPr>
      <w:tblGrid>
        <w:gridCol w:w="659"/>
        <w:gridCol w:w="8979"/>
      </w:tblGrid>
      <w:tr w:rsidR="007E6075" w:rsidRPr="00573EBE" w:rsidTr="008011E5">
        <w:trPr>
          <w:cantSplit/>
        </w:trPr>
        <w:tc>
          <w:tcPr>
            <w:tcW w:w="675" w:type="dxa"/>
            <w:shd w:val="clear" w:color="auto" w:fill="auto"/>
          </w:tcPr>
          <w:p w:rsidR="007E6075" w:rsidRPr="00D96975" w:rsidRDefault="007E6075" w:rsidP="00267CC2">
            <w:pPr>
              <w:pStyle w:val="a5"/>
              <w:ind w:firstLine="0"/>
              <w:rPr>
                <w:lang w:val="en-US"/>
              </w:rPr>
            </w:pPr>
            <w:r>
              <w:rPr>
                <w:lang w:val="en-US"/>
              </w:rPr>
              <w:t>[1]</w:t>
            </w:r>
          </w:p>
        </w:tc>
        <w:tc>
          <w:tcPr>
            <w:tcW w:w="9179" w:type="dxa"/>
            <w:shd w:val="clear" w:color="auto" w:fill="auto"/>
          </w:tcPr>
          <w:p w:rsidR="007E6075" w:rsidRPr="00573EBE" w:rsidRDefault="007E6075" w:rsidP="007E6075">
            <w:pPr>
              <w:pStyle w:val="a5"/>
              <w:ind w:firstLine="0"/>
              <w:rPr>
                <w:color w:val="000000" w:themeColor="text1"/>
                <w:lang w:val="en-US"/>
              </w:rPr>
            </w:pPr>
            <w:r w:rsidRPr="00573EBE">
              <w:rPr>
                <w:color w:val="000000" w:themeColor="text1"/>
                <w:lang w:val="en-US"/>
              </w:rPr>
              <w:t>Dublin Core Metadata Set</w:t>
            </w:r>
          </w:p>
          <w:p w:rsidR="007E6075" w:rsidRPr="00573EBE" w:rsidRDefault="007E6075" w:rsidP="007E6075">
            <w:pPr>
              <w:pStyle w:val="a5"/>
              <w:ind w:firstLine="0"/>
              <w:rPr>
                <w:color w:val="000000" w:themeColor="text1"/>
                <w:lang w:val="en-US"/>
              </w:rPr>
            </w:pPr>
            <w:r w:rsidRPr="00573EBE">
              <w:rPr>
                <w:color w:val="000000" w:themeColor="text1"/>
                <w:lang w:val="en-US"/>
              </w:rPr>
              <w:t>(</w:t>
            </w:r>
            <w:r w:rsidRPr="00573EBE">
              <w:rPr>
                <w:rStyle w:val="af3"/>
                <w:color w:val="000000" w:themeColor="text1"/>
                <w:lang w:val="en-US"/>
              </w:rPr>
              <w:t>https://web.archive.org/web/20060421232514</w:t>
            </w:r>
            <w:r w:rsidRPr="00573EBE">
              <w:rPr>
                <w:color w:val="000000" w:themeColor="text1"/>
                <w:lang w:val="en-US"/>
              </w:rPr>
              <w:t>).</w:t>
            </w:r>
          </w:p>
          <w:p w:rsidR="007E6075" w:rsidRPr="00573EBE" w:rsidRDefault="007E6075" w:rsidP="00267CC2">
            <w:pPr>
              <w:pStyle w:val="a5"/>
              <w:ind w:firstLine="0"/>
              <w:rPr>
                <w:color w:val="000000" w:themeColor="text1"/>
                <w:lang w:val="en-US"/>
              </w:rPr>
            </w:pPr>
          </w:p>
        </w:tc>
      </w:tr>
      <w:tr w:rsidR="00C408A6" w:rsidRPr="00D96975" w:rsidTr="008011E5">
        <w:trPr>
          <w:cantSplit/>
        </w:trPr>
        <w:tc>
          <w:tcPr>
            <w:tcW w:w="675" w:type="dxa"/>
            <w:shd w:val="clear" w:color="auto" w:fill="auto"/>
          </w:tcPr>
          <w:p w:rsidR="00C408A6" w:rsidRPr="00D96975" w:rsidRDefault="00C408A6" w:rsidP="007E6075">
            <w:pPr>
              <w:pStyle w:val="a5"/>
              <w:ind w:firstLine="0"/>
              <w:rPr>
                <w:lang w:val="en-US"/>
              </w:rPr>
            </w:pPr>
            <w:r w:rsidRPr="00D96975">
              <w:rPr>
                <w:lang w:val="en-US"/>
              </w:rPr>
              <w:t>[</w:t>
            </w:r>
            <w:r w:rsidR="007E6075">
              <w:rPr>
                <w:lang w:val="en-US"/>
              </w:rPr>
              <w:t>2</w:t>
            </w:r>
            <w:r w:rsidRPr="00D96975">
              <w:rPr>
                <w:lang w:val="en-US"/>
              </w:rPr>
              <w:t>]</w:t>
            </w:r>
          </w:p>
        </w:tc>
        <w:tc>
          <w:tcPr>
            <w:tcW w:w="9179" w:type="dxa"/>
            <w:shd w:val="clear" w:color="auto" w:fill="auto"/>
          </w:tcPr>
          <w:p w:rsidR="00C408A6" w:rsidRPr="00573EBE" w:rsidRDefault="00C408A6" w:rsidP="00267CC2">
            <w:pPr>
              <w:pStyle w:val="a5"/>
              <w:ind w:firstLine="0"/>
              <w:rPr>
                <w:color w:val="000000" w:themeColor="text1"/>
              </w:rPr>
            </w:pPr>
            <w:r w:rsidRPr="00573EBE">
              <w:rPr>
                <w:color w:val="000000" w:themeColor="text1"/>
              </w:rPr>
              <w:t>Постановление Правительства РФ от 23 января 2016 г. №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 и слабовидящим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через информационно-телекоммуникационные сети».</w:t>
            </w:r>
          </w:p>
          <w:p w:rsidR="003C5CC7" w:rsidRPr="00573EBE" w:rsidRDefault="003C5CC7" w:rsidP="00267CC2">
            <w:pPr>
              <w:pStyle w:val="a5"/>
              <w:ind w:firstLine="0"/>
              <w:rPr>
                <w:color w:val="000000" w:themeColor="text1"/>
              </w:rPr>
            </w:pPr>
          </w:p>
        </w:tc>
      </w:tr>
      <w:tr w:rsidR="009D0342" w:rsidRPr="007E6075" w:rsidTr="003E06AA">
        <w:trPr>
          <w:cantSplit/>
        </w:trPr>
        <w:tc>
          <w:tcPr>
            <w:tcW w:w="675" w:type="dxa"/>
            <w:shd w:val="clear" w:color="auto" w:fill="auto"/>
          </w:tcPr>
          <w:p w:rsidR="009D0342" w:rsidRPr="00D96975" w:rsidRDefault="009D0342" w:rsidP="007E6075">
            <w:pPr>
              <w:pStyle w:val="a5"/>
              <w:ind w:firstLine="0"/>
              <w:rPr>
                <w:lang w:val="en-US"/>
              </w:rPr>
            </w:pPr>
            <w:r w:rsidRPr="00D96975">
              <w:rPr>
                <w:lang w:val="en-US"/>
              </w:rPr>
              <w:t>[</w:t>
            </w:r>
            <w:r w:rsidR="007E6075">
              <w:rPr>
                <w:lang w:val="en-US"/>
              </w:rPr>
              <w:t>3</w:t>
            </w:r>
            <w:r w:rsidRPr="00D96975">
              <w:rPr>
                <w:lang w:val="en-US"/>
              </w:rPr>
              <w:t>]</w:t>
            </w:r>
          </w:p>
        </w:tc>
        <w:tc>
          <w:tcPr>
            <w:tcW w:w="9179" w:type="dxa"/>
            <w:shd w:val="clear" w:color="auto" w:fill="auto"/>
          </w:tcPr>
          <w:p w:rsidR="007E6075" w:rsidRPr="00573EBE" w:rsidRDefault="007E6075" w:rsidP="007E6075">
            <w:pPr>
              <w:pStyle w:val="a5"/>
              <w:ind w:firstLine="0"/>
              <w:rPr>
                <w:color w:val="000000" w:themeColor="text1"/>
              </w:rPr>
            </w:pPr>
            <w:r w:rsidRPr="00573EBE">
              <w:rPr>
                <w:color w:val="000000" w:themeColor="text1"/>
              </w:rPr>
              <w:t xml:space="preserve">Стандарт </w:t>
            </w:r>
            <w:r w:rsidRPr="00573EBE">
              <w:rPr>
                <w:color w:val="000000" w:themeColor="text1"/>
                <w:lang w:val="en-US"/>
              </w:rPr>
              <w:t>WSAG</w:t>
            </w:r>
            <w:r w:rsidRPr="00573EBE">
              <w:rPr>
                <w:color w:val="000000" w:themeColor="text1"/>
              </w:rPr>
              <w:t xml:space="preserve"> 2.1</w:t>
            </w:r>
          </w:p>
          <w:p w:rsidR="007E6075" w:rsidRPr="00573EBE" w:rsidRDefault="007E6075" w:rsidP="007E6075">
            <w:pPr>
              <w:pStyle w:val="a5"/>
              <w:ind w:firstLine="0"/>
              <w:rPr>
                <w:color w:val="000000" w:themeColor="text1"/>
              </w:rPr>
            </w:pPr>
            <w:r w:rsidRPr="00573EBE">
              <w:rPr>
                <w:color w:val="000000" w:themeColor="text1"/>
              </w:rPr>
              <w:t>(</w:t>
            </w:r>
            <w:r w:rsidRPr="00573EBE">
              <w:rPr>
                <w:rStyle w:val="af3"/>
                <w:color w:val="000000" w:themeColor="text1"/>
                <w:lang w:val="en-US"/>
              </w:rPr>
              <w:t>https</w:t>
            </w:r>
            <w:r w:rsidRPr="00573EBE">
              <w:rPr>
                <w:rStyle w:val="af3"/>
                <w:color w:val="000000" w:themeColor="text1"/>
              </w:rPr>
              <w:t>://</w:t>
            </w:r>
            <w:r w:rsidRPr="00573EBE">
              <w:rPr>
                <w:rStyle w:val="af3"/>
                <w:color w:val="000000" w:themeColor="text1"/>
                <w:lang w:val="en-US"/>
              </w:rPr>
              <w:t>www</w:t>
            </w:r>
            <w:r w:rsidRPr="00573EBE">
              <w:rPr>
                <w:rStyle w:val="af3"/>
                <w:color w:val="000000" w:themeColor="text1"/>
              </w:rPr>
              <w:t>.</w:t>
            </w:r>
            <w:r w:rsidRPr="00573EBE">
              <w:rPr>
                <w:rStyle w:val="af3"/>
                <w:color w:val="000000" w:themeColor="text1"/>
                <w:lang w:val="en-US"/>
              </w:rPr>
              <w:t>w</w:t>
            </w:r>
            <w:r w:rsidRPr="00573EBE">
              <w:rPr>
                <w:rStyle w:val="af3"/>
                <w:color w:val="000000" w:themeColor="text1"/>
              </w:rPr>
              <w:t>3.</w:t>
            </w:r>
            <w:r w:rsidRPr="00573EBE">
              <w:rPr>
                <w:rStyle w:val="af3"/>
                <w:color w:val="000000" w:themeColor="text1"/>
                <w:lang w:val="en-US"/>
              </w:rPr>
              <w:t>org</w:t>
            </w:r>
            <w:r w:rsidRPr="00573EBE">
              <w:rPr>
                <w:rStyle w:val="af3"/>
                <w:color w:val="000000" w:themeColor="text1"/>
              </w:rPr>
              <w:t>/</w:t>
            </w:r>
            <w:r w:rsidRPr="00573EBE">
              <w:rPr>
                <w:rStyle w:val="af3"/>
                <w:color w:val="000000" w:themeColor="text1"/>
                <w:lang w:val="en-US"/>
              </w:rPr>
              <w:t>TR</w:t>
            </w:r>
            <w:r w:rsidRPr="00573EBE">
              <w:rPr>
                <w:rStyle w:val="af3"/>
                <w:color w:val="000000" w:themeColor="text1"/>
              </w:rPr>
              <w:t>/</w:t>
            </w:r>
            <w:r w:rsidRPr="00573EBE">
              <w:rPr>
                <w:rStyle w:val="af3"/>
                <w:color w:val="000000" w:themeColor="text1"/>
                <w:lang w:val="en-US"/>
              </w:rPr>
              <w:t>WCAG</w:t>
            </w:r>
            <w:r w:rsidRPr="00573EBE">
              <w:rPr>
                <w:rStyle w:val="af3"/>
                <w:color w:val="000000" w:themeColor="text1"/>
              </w:rPr>
              <w:t>21</w:t>
            </w:r>
            <w:r w:rsidRPr="00573EBE">
              <w:rPr>
                <w:color w:val="000000" w:themeColor="text1"/>
              </w:rPr>
              <w:t>).</w:t>
            </w:r>
          </w:p>
          <w:p w:rsidR="009D0342" w:rsidRPr="00573EBE" w:rsidRDefault="009D0342" w:rsidP="00267CC2">
            <w:pPr>
              <w:pStyle w:val="a5"/>
              <w:ind w:firstLine="0"/>
              <w:rPr>
                <w:color w:val="000000" w:themeColor="text1"/>
              </w:rPr>
            </w:pPr>
          </w:p>
        </w:tc>
      </w:tr>
      <w:tr w:rsidR="007E6075" w:rsidRPr="00573EBE" w:rsidTr="008235DC">
        <w:trPr>
          <w:cantSplit/>
        </w:trPr>
        <w:tc>
          <w:tcPr>
            <w:tcW w:w="675" w:type="dxa"/>
            <w:shd w:val="clear" w:color="auto" w:fill="auto"/>
          </w:tcPr>
          <w:p w:rsidR="007E6075" w:rsidRPr="00907076" w:rsidRDefault="007E6075" w:rsidP="007E6075">
            <w:pPr>
              <w:pStyle w:val="a5"/>
              <w:ind w:firstLine="0"/>
              <w:rPr>
                <w:lang w:val="en-US"/>
              </w:rPr>
            </w:pPr>
            <w:r>
              <w:rPr>
                <w:lang w:val="en-US"/>
              </w:rPr>
              <w:t>[4]</w:t>
            </w:r>
          </w:p>
        </w:tc>
        <w:tc>
          <w:tcPr>
            <w:tcW w:w="9179" w:type="dxa"/>
            <w:shd w:val="clear" w:color="auto" w:fill="auto"/>
          </w:tcPr>
          <w:p w:rsidR="007E6075" w:rsidRPr="00573EBE" w:rsidRDefault="007E6075" w:rsidP="00385AC9">
            <w:pPr>
              <w:pStyle w:val="a5"/>
              <w:ind w:firstLine="0"/>
              <w:rPr>
                <w:color w:val="000000" w:themeColor="text1"/>
                <w:lang w:val="en-US"/>
              </w:rPr>
            </w:pPr>
            <w:r w:rsidRPr="00573EBE">
              <w:rPr>
                <w:color w:val="000000" w:themeColor="text1"/>
                <w:lang w:val="en-US"/>
              </w:rPr>
              <w:t>DAISY Online Delivery Protocol</w:t>
            </w:r>
          </w:p>
          <w:p w:rsidR="007E6075" w:rsidRPr="00573EBE" w:rsidRDefault="007E6075" w:rsidP="00385AC9">
            <w:pPr>
              <w:pStyle w:val="a5"/>
              <w:ind w:firstLine="0"/>
              <w:rPr>
                <w:color w:val="000000" w:themeColor="text1"/>
                <w:lang w:val="en-US"/>
              </w:rPr>
            </w:pPr>
            <w:r w:rsidRPr="00573EBE">
              <w:rPr>
                <w:color w:val="000000" w:themeColor="text1"/>
                <w:lang w:val="en-US"/>
              </w:rPr>
              <w:t>(</w:t>
            </w:r>
            <w:r w:rsidRPr="00573EBE">
              <w:rPr>
                <w:rStyle w:val="af3"/>
                <w:color w:val="000000" w:themeColor="text1"/>
                <w:lang w:val="en-US"/>
              </w:rPr>
              <w:t>http://www.daisy.org/project/daisy-online-delivery</w:t>
            </w:r>
            <w:r w:rsidRPr="00573EBE">
              <w:rPr>
                <w:color w:val="000000" w:themeColor="text1"/>
                <w:lang w:val="en-US"/>
              </w:rPr>
              <w:t>).</w:t>
            </w:r>
          </w:p>
          <w:p w:rsidR="007E6075" w:rsidRPr="00573EBE" w:rsidRDefault="007E6075" w:rsidP="00385AC9">
            <w:pPr>
              <w:pStyle w:val="a5"/>
              <w:ind w:firstLine="0"/>
              <w:rPr>
                <w:color w:val="000000" w:themeColor="text1"/>
                <w:lang w:val="en-US"/>
              </w:rPr>
            </w:pPr>
          </w:p>
        </w:tc>
      </w:tr>
      <w:tr w:rsidR="007E6075" w:rsidRPr="00573EBE" w:rsidTr="008235DC">
        <w:trPr>
          <w:cantSplit/>
        </w:trPr>
        <w:tc>
          <w:tcPr>
            <w:tcW w:w="675" w:type="dxa"/>
            <w:shd w:val="clear" w:color="auto" w:fill="auto"/>
          </w:tcPr>
          <w:p w:rsidR="007E6075" w:rsidRPr="00907076" w:rsidRDefault="007E6075" w:rsidP="007E6075">
            <w:pPr>
              <w:pStyle w:val="a5"/>
              <w:ind w:firstLine="0"/>
              <w:rPr>
                <w:lang w:val="en-US"/>
              </w:rPr>
            </w:pPr>
            <w:r>
              <w:rPr>
                <w:lang w:val="en-US"/>
              </w:rPr>
              <w:t>[5]</w:t>
            </w:r>
          </w:p>
        </w:tc>
        <w:tc>
          <w:tcPr>
            <w:tcW w:w="9179" w:type="dxa"/>
            <w:shd w:val="clear" w:color="auto" w:fill="auto"/>
          </w:tcPr>
          <w:p w:rsidR="007E6075" w:rsidRPr="00573EBE" w:rsidRDefault="007E6075" w:rsidP="00385AC9">
            <w:pPr>
              <w:pStyle w:val="a5"/>
              <w:ind w:firstLine="0"/>
              <w:rPr>
                <w:color w:val="000000" w:themeColor="text1"/>
                <w:lang w:val="en-US"/>
              </w:rPr>
            </w:pPr>
            <w:r w:rsidRPr="00573EBE">
              <w:rPr>
                <w:color w:val="000000" w:themeColor="text1"/>
                <w:lang w:val="en-US"/>
              </w:rPr>
              <w:t>Specification for the DAISY Online Delivery Protocol v1</w:t>
            </w:r>
          </w:p>
          <w:p w:rsidR="007E6075" w:rsidRPr="00573EBE" w:rsidRDefault="007E6075" w:rsidP="00385AC9">
            <w:pPr>
              <w:pStyle w:val="a5"/>
              <w:ind w:firstLine="0"/>
              <w:rPr>
                <w:color w:val="000000" w:themeColor="text1"/>
                <w:lang w:val="en-US"/>
              </w:rPr>
            </w:pPr>
            <w:r w:rsidRPr="00573EBE">
              <w:rPr>
                <w:color w:val="000000" w:themeColor="text1"/>
                <w:lang w:val="en-US"/>
              </w:rPr>
              <w:t>(</w:t>
            </w:r>
            <w:r w:rsidRPr="00573EBE">
              <w:rPr>
                <w:rStyle w:val="af3"/>
                <w:color w:val="000000" w:themeColor="text1"/>
                <w:lang w:val="en-US"/>
              </w:rPr>
              <w:t>https://daisy.org/activities/standards/dodp/specification-for-the-daisy-online-delivery-protocol-v1</w:t>
            </w:r>
            <w:r w:rsidRPr="00573EBE">
              <w:rPr>
                <w:color w:val="000000" w:themeColor="text1"/>
                <w:lang w:val="en-US"/>
              </w:rPr>
              <w:t>).</w:t>
            </w:r>
          </w:p>
          <w:p w:rsidR="007E6075" w:rsidRPr="00573EBE" w:rsidRDefault="007E6075" w:rsidP="00385AC9">
            <w:pPr>
              <w:pStyle w:val="a5"/>
              <w:ind w:firstLine="0"/>
              <w:rPr>
                <w:color w:val="000000" w:themeColor="text1"/>
                <w:lang w:val="en-US"/>
              </w:rPr>
            </w:pPr>
          </w:p>
        </w:tc>
      </w:tr>
    </w:tbl>
    <w:p w:rsidR="00237344" w:rsidRPr="00907076" w:rsidRDefault="00237344">
      <w:pPr>
        <w:ind w:firstLine="851"/>
        <w:jc w:val="left"/>
        <w:rPr>
          <w:lang w:val="en-US"/>
        </w:rPr>
      </w:pPr>
      <w:r w:rsidRPr="00907076">
        <w:rPr>
          <w:lang w:val="en-US"/>
        </w:rPr>
        <w:br w:type="page"/>
      </w:r>
    </w:p>
    <w:tbl>
      <w:tblPr>
        <w:tblW w:w="0" w:type="auto"/>
        <w:tblBorders>
          <w:top w:val="single" w:sz="4" w:space="0" w:color="auto"/>
          <w:bottom w:val="single" w:sz="4" w:space="0" w:color="auto"/>
        </w:tblBorders>
        <w:tblLook w:val="04A0" w:firstRow="1" w:lastRow="0" w:firstColumn="1" w:lastColumn="0" w:noHBand="0" w:noVBand="1"/>
      </w:tblPr>
      <w:tblGrid>
        <w:gridCol w:w="9628"/>
      </w:tblGrid>
      <w:tr w:rsidR="00D7381A" w:rsidRPr="00524945" w:rsidTr="00A91D93">
        <w:tc>
          <w:tcPr>
            <w:tcW w:w="9628" w:type="dxa"/>
          </w:tcPr>
          <w:p w:rsidR="00D7381A" w:rsidRDefault="00C56A82" w:rsidP="003402C5">
            <w:pPr>
              <w:pStyle w:val="a5"/>
              <w:ind w:firstLine="0"/>
              <w:rPr>
                <w:lang w:bidi="ru-RU"/>
              </w:rPr>
            </w:pPr>
            <w:r w:rsidRPr="000716EF">
              <w:rPr>
                <w:lang w:bidi="ru-RU"/>
              </w:rPr>
              <w:t xml:space="preserve">УДК </w:t>
            </w:r>
            <w:proofErr w:type="gramStart"/>
            <w:r w:rsidRPr="000716EF">
              <w:rPr>
                <w:lang w:bidi="ru-RU"/>
              </w:rPr>
              <w:t>778.1:006.354</w:t>
            </w:r>
            <w:proofErr w:type="gramEnd"/>
            <w:r w:rsidRPr="000716EF">
              <w:rPr>
                <w:lang w:bidi="ru-RU"/>
              </w:rPr>
              <w:t xml:space="preserve"> </w:t>
            </w:r>
            <w:r>
              <w:rPr>
                <w:lang w:bidi="ru-RU"/>
              </w:rPr>
              <w:t xml:space="preserve">                                                                         </w:t>
            </w:r>
            <w:r w:rsidR="00D7381A" w:rsidRPr="00D96975">
              <w:rPr>
                <w:lang w:bidi="ru-RU"/>
              </w:rPr>
              <w:t xml:space="preserve">ОКС 11.180             </w:t>
            </w:r>
          </w:p>
          <w:p w:rsidR="008E7455" w:rsidRPr="00D96975" w:rsidRDefault="008E7455" w:rsidP="003402C5">
            <w:pPr>
              <w:pStyle w:val="a5"/>
              <w:ind w:firstLine="0"/>
              <w:rPr>
                <w:lang w:bidi="ru-RU"/>
              </w:rPr>
            </w:pPr>
          </w:p>
          <w:p w:rsidR="003402C5" w:rsidRPr="00524945" w:rsidRDefault="00D7381A" w:rsidP="00D818E0">
            <w:pPr>
              <w:pStyle w:val="a5"/>
              <w:ind w:firstLine="0"/>
              <w:rPr>
                <w:lang w:bidi="ru-RU"/>
              </w:rPr>
            </w:pPr>
            <w:r w:rsidRPr="00D96975">
              <w:rPr>
                <w:lang w:bidi="ru-RU"/>
              </w:rPr>
              <w:t xml:space="preserve">Ключевые слова: </w:t>
            </w:r>
            <w:r w:rsidR="00237344">
              <w:rPr>
                <w:lang w:bidi="ru-RU"/>
              </w:rPr>
              <w:t>он</w:t>
            </w:r>
            <w:r w:rsidR="00295568">
              <w:rPr>
                <w:lang w:bidi="ru-RU"/>
              </w:rPr>
              <w:t>лайн-библи</w:t>
            </w:r>
            <w:r w:rsidR="00237344">
              <w:rPr>
                <w:lang w:bidi="ru-RU"/>
              </w:rPr>
              <w:t xml:space="preserve">отека, слепой, </w:t>
            </w:r>
            <w:r w:rsidR="003402C5" w:rsidRPr="00D96975">
              <w:rPr>
                <w:lang w:bidi="ru-RU"/>
              </w:rPr>
              <w:t>«говорящ</w:t>
            </w:r>
            <w:r w:rsidR="003402C5">
              <w:rPr>
                <w:lang w:bidi="ru-RU"/>
              </w:rPr>
              <w:t>ая</w:t>
            </w:r>
            <w:r w:rsidR="003402C5" w:rsidRPr="00D96975">
              <w:rPr>
                <w:lang w:bidi="ru-RU"/>
              </w:rPr>
              <w:t>» книг</w:t>
            </w:r>
            <w:r w:rsidR="003402C5">
              <w:rPr>
                <w:lang w:bidi="ru-RU"/>
              </w:rPr>
              <w:t>а</w:t>
            </w:r>
            <w:r w:rsidR="003402C5" w:rsidRPr="00D96975">
              <w:rPr>
                <w:lang w:bidi="ru-RU"/>
              </w:rPr>
              <w:t xml:space="preserve">, </w:t>
            </w:r>
            <w:proofErr w:type="spellStart"/>
            <w:r w:rsidR="003402C5" w:rsidRPr="00D96975">
              <w:rPr>
                <w:lang w:bidi="ru-RU"/>
              </w:rPr>
              <w:t>флеш</w:t>
            </w:r>
            <w:proofErr w:type="spellEnd"/>
            <w:r w:rsidR="003402C5" w:rsidRPr="00D96975">
              <w:rPr>
                <w:lang w:bidi="ru-RU"/>
              </w:rPr>
              <w:t xml:space="preserve">-карта, </w:t>
            </w:r>
            <w:proofErr w:type="spellStart"/>
            <w:r w:rsidR="003402C5">
              <w:rPr>
                <w:lang w:bidi="ru-RU"/>
              </w:rPr>
              <w:t>тифлофлешплеер</w:t>
            </w:r>
            <w:proofErr w:type="spellEnd"/>
            <w:r w:rsidR="007B028D" w:rsidRPr="00D96975">
              <w:rPr>
                <w:lang w:bidi="ru-RU"/>
              </w:rPr>
              <w:t>.</w:t>
            </w:r>
          </w:p>
        </w:tc>
      </w:tr>
    </w:tbl>
    <w:p w:rsidR="00745638" w:rsidRPr="00524945" w:rsidRDefault="00745638"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bookmarkStart w:id="27" w:name="_GoBack"/>
    </w:p>
    <w:p w:rsidR="00D7381A" w:rsidRPr="00524945" w:rsidRDefault="00D7381A" w:rsidP="00267CC2"/>
    <w:bookmarkEnd w:id="27"/>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tbl>
      <w:tblPr>
        <w:tblW w:w="9673" w:type="dxa"/>
        <w:tblInd w:w="108" w:type="dxa"/>
        <w:tblLook w:val="04A0" w:firstRow="1" w:lastRow="0" w:firstColumn="1" w:lastColumn="0" w:noHBand="0" w:noVBand="1"/>
      </w:tblPr>
      <w:tblGrid>
        <w:gridCol w:w="4536"/>
        <w:gridCol w:w="5137"/>
      </w:tblGrid>
      <w:tr w:rsidR="00D7381A" w:rsidRPr="0065520E" w:rsidTr="007B028D">
        <w:tc>
          <w:tcPr>
            <w:tcW w:w="4536" w:type="dxa"/>
          </w:tcPr>
          <w:p w:rsidR="00D7381A" w:rsidRPr="00524945" w:rsidRDefault="00D7381A" w:rsidP="00267CC2">
            <w:pPr>
              <w:widowControl w:val="0"/>
              <w:tabs>
                <w:tab w:val="left" w:pos="639"/>
              </w:tabs>
              <w:ind w:left="34" w:firstLine="0"/>
              <w:jc w:val="left"/>
            </w:pPr>
          </w:p>
        </w:tc>
        <w:tc>
          <w:tcPr>
            <w:tcW w:w="5137" w:type="dxa"/>
          </w:tcPr>
          <w:p w:rsidR="00D7381A" w:rsidRPr="0065520E" w:rsidRDefault="00D7381A" w:rsidP="00267CC2">
            <w:pPr>
              <w:widowControl w:val="0"/>
              <w:ind w:firstLine="0"/>
              <w:jc w:val="right"/>
            </w:pPr>
          </w:p>
        </w:tc>
      </w:tr>
    </w:tbl>
    <w:p w:rsidR="00D7381A" w:rsidRDefault="00D7381A" w:rsidP="00267CC2"/>
    <w:p w:rsidR="00D7381A" w:rsidRDefault="00D7381A" w:rsidP="00267CC2"/>
    <w:sectPr w:rsidR="00D7381A" w:rsidSect="00115F52">
      <w:headerReference w:type="even" r:id="rId15"/>
      <w:headerReference w:type="default" r:id="rId16"/>
      <w:footerReference w:type="even" r:id="rId17"/>
      <w:footerReference w:type="default" r:id="rId18"/>
      <w:headerReference w:type="first" r:id="rId19"/>
      <w:pgSz w:w="11906" w:h="16838"/>
      <w:pgMar w:top="839" w:right="1134" w:bottom="1134" w:left="1134" w:header="567" w:footer="5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CA2" w:rsidRDefault="00B75CA2" w:rsidP="004974CE">
      <w:r>
        <w:separator/>
      </w:r>
    </w:p>
    <w:p w:rsidR="00B75CA2" w:rsidRDefault="00B75CA2" w:rsidP="004974CE"/>
    <w:p w:rsidR="00B75CA2" w:rsidRDefault="00B75CA2"/>
  </w:endnote>
  <w:endnote w:type="continuationSeparator" w:id="0">
    <w:p w:rsidR="00B75CA2" w:rsidRDefault="00B75CA2" w:rsidP="004974CE">
      <w:r>
        <w:continuationSeparator/>
      </w:r>
    </w:p>
    <w:p w:rsidR="00B75CA2" w:rsidRDefault="00B75CA2" w:rsidP="004974CE"/>
    <w:p w:rsidR="00B75CA2" w:rsidRDefault="00B75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879811"/>
      <w:docPartObj>
        <w:docPartGallery w:val="Page Numbers (Bottom of Page)"/>
        <w:docPartUnique/>
      </w:docPartObj>
    </w:sdtPr>
    <w:sdtEndPr/>
    <w:sdtContent>
      <w:p w:rsidR="00B75CA2" w:rsidRDefault="008E7455">
        <w:pPr>
          <w:pStyle w:val="ac"/>
        </w:pPr>
        <w:r>
          <w:rPr>
            <w:noProof/>
          </w:rPr>
          <w:fldChar w:fldCharType="begin"/>
        </w:r>
        <w:r>
          <w:rPr>
            <w:noProof/>
          </w:rPr>
          <w:instrText>PAGE   \* MERGEFORMAT</w:instrText>
        </w:r>
        <w:r>
          <w:rPr>
            <w:noProof/>
          </w:rPr>
          <w:fldChar w:fldCharType="separate"/>
        </w:r>
        <w:r w:rsidR="00573EBE">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127725"/>
      <w:docPartObj>
        <w:docPartGallery w:val="Page Numbers (Bottom of Page)"/>
        <w:docPartUnique/>
      </w:docPartObj>
    </w:sdtPr>
    <w:sdtEndPr/>
    <w:sdtContent>
      <w:p w:rsidR="00B75CA2" w:rsidRPr="00A131FD" w:rsidRDefault="008E7455" w:rsidP="00A131FD">
        <w:pPr>
          <w:pStyle w:val="ac"/>
          <w:jc w:val="right"/>
        </w:pPr>
        <w:r>
          <w:rPr>
            <w:noProof/>
          </w:rPr>
          <w:fldChar w:fldCharType="begin"/>
        </w:r>
        <w:r>
          <w:rPr>
            <w:noProof/>
          </w:rPr>
          <w:instrText>PAGE   \* MERGEFORMAT</w:instrText>
        </w:r>
        <w:r>
          <w:rPr>
            <w:noProof/>
          </w:rPr>
          <w:fldChar w:fldCharType="separate"/>
        </w:r>
        <w:r w:rsidR="00573EBE">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37995"/>
      <w:docPartObj>
        <w:docPartGallery w:val="Page Numbers (Bottom of Page)"/>
        <w:docPartUnique/>
      </w:docPartObj>
    </w:sdtPr>
    <w:sdtEndPr/>
    <w:sdtContent>
      <w:p w:rsidR="00B75CA2" w:rsidRDefault="00B75CA2" w:rsidP="00297BEA">
        <w:pPr>
          <w:pStyle w:val="ac"/>
          <w:jc w:val="left"/>
        </w:pPr>
        <w:r>
          <w:rPr>
            <w:noProof/>
          </w:rPr>
          <w:fldChar w:fldCharType="begin"/>
        </w:r>
        <w:r>
          <w:rPr>
            <w:noProof/>
          </w:rPr>
          <w:instrText xml:space="preserve"> PAGE   \* MERGEFORMAT </w:instrText>
        </w:r>
        <w:r>
          <w:rPr>
            <w:noProof/>
          </w:rPr>
          <w:fldChar w:fldCharType="separate"/>
        </w:r>
        <w:r w:rsidR="00573EBE">
          <w:rPr>
            <w:noProof/>
          </w:rPr>
          <w:t>12</w:t>
        </w:r>
        <w:r>
          <w:rPr>
            <w:noProof/>
          </w:rPr>
          <w:fldChar w:fldCharType="end"/>
        </w:r>
      </w:p>
    </w:sdtContent>
  </w:sdt>
  <w:p w:rsidR="00B75CA2" w:rsidRDefault="00B75CA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750245"/>
      <w:docPartObj>
        <w:docPartGallery w:val="Page Numbers (Bottom of Page)"/>
        <w:docPartUnique/>
      </w:docPartObj>
    </w:sdtPr>
    <w:sdtEndPr/>
    <w:sdtContent>
      <w:p w:rsidR="00B75CA2" w:rsidRDefault="00B75CA2">
        <w:pPr>
          <w:pStyle w:val="ac"/>
          <w:jc w:val="right"/>
        </w:pPr>
        <w:r>
          <w:rPr>
            <w:noProof/>
          </w:rPr>
          <w:fldChar w:fldCharType="begin"/>
        </w:r>
        <w:r>
          <w:rPr>
            <w:noProof/>
          </w:rPr>
          <w:instrText>PAGE   \* MERGEFORMAT</w:instrText>
        </w:r>
        <w:r>
          <w:rPr>
            <w:noProof/>
          </w:rPr>
          <w:fldChar w:fldCharType="separate"/>
        </w:r>
        <w:r w:rsidR="00573EBE">
          <w:rPr>
            <w:noProof/>
          </w:rPr>
          <w:t>13</w:t>
        </w:r>
        <w:r>
          <w:rPr>
            <w:noProof/>
          </w:rPr>
          <w:fldChar w:fldCharType="end"/>
        </w:r>
      </w:p>
    </w:sdtContent>
  </w:sdt>
  <w:p w:rsidR="00B75CA2" w:rsidRDefault="00B75CA2" w:rsidP="004974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CA2" w:rsidRDefault="00B75CA2" w:rsidP="004974CE">
      <w:r>
        <w:separator/>
      </w:r>
    </w:p>
    <w:p w:rsidR="00B75CA2" w:rsidRDefault="00B75CA2" w:rsidP="004974CE"/>
    <w:p w:rsidR="00B75CA2" w:rsidRDefault="00B75CA2"/>
  </w:footnote>
  <w:footnote w:type="continuationSeparator" w:id="0">
    <w:p w:rsidR="00B75CA2" w:rsidRDefault="00B75CA2" w:rsidP="004974CE">
      <w:r>
        <w:continuationSeparator/>
      </w:r>
    </w:p>
    <w:p w:rsidR="00B75CA2" w:rsidRDefault="00B75CA2" w:rsidP="004974CE"/>
    <w:p w:rsidR="00B75CA2" w:rsidRDefault="00B75C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2" w:rsidRPr="00EC42B6" w:rsidRDefault="00B75CA2" w:rsidP="003569D2">
    <w:pPr>
      <w:pStyle w:val="aa"/>
      <w:ind w:firstLine="0"/>
    </w:pPr>
    <w:r w:rsidRPr="00EC42B6">
      <w:rPr>
        <w:b/>
      </w:rPr>
      <w:t>ГОСТ Р</w:t>
    </w:r>
    <w:r w:rsidRPr="00EC42B6">
      <w:t xml:space="preserve"> </w:t>
    </w:r>
  </w:p>
  <w:p w:rsidR="00B75CA2" w:rsidRDefault="00B75CA2" w:rsidP="003569D2">
    <w:pPr>
      <w:pStyle w:val="aa"/>
      <w:ind w:firstLine="0"/>
      <w:rPr>
        <w:i/>
      </w:rPr>
    </w:pPr>
    <w:r w:rsidRPr="00EC42B6">
      <w:rPr>
        <w:i/>
      </w:rPr>
      <w:t xml:space="preserve">(проект, </w:t>
    </w:r>
    <w:r>
      <w:rPr>
        <w:i/>
      </w:rPr>
      <w:t>первая</w:t>
    </w:r>
    <w:r w:rsidRPr="00EC42B6">
      <w:rPr>
        <w:i/>
      </w:rPr>
      <w:t xml:space="preserve"> редакция)</w:t>
    </w:r>
  </w:p>
  <w:p w:rsidR="00B75CA2" w:rsidRPr="00EC42B6" w:rsidRDefault="00B75CA2" w:rsidP="003569D2">
    <w:pPr>
      <w:pStyle w:val="aa"/>
      <w:ind w:firstLine="0"/>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2" w:rsidRDefault="00B75CA2" w:rsidP="00EC42B6">
    <w:pPr>
      <w:pStyle w:val="aa"/>
      <w:tabs>
        <w:tab w:val="clear" w:pos="4677"/>
        <w:tab w:val="clear" w:pos="9355"/>
      </w:tabs>
      <w:ind w:firstLine="0"/>
      <w:jc w:val="right"/>
      <w:rPr>
        <w:b/>
      </w:rPr>
    </w:pPr>
    <w:r w:rsidRPr="00624680">
      <w:rPr>
        <w:b/>
      </w:rPr>
      <w:t>ГОСТ Р</w:t>
    </w:r>
  </w:p>
  <w:p w:rsidR="00B75CA2" w:rsidRDefault="00B75CA2" w:rsidP="00624680">
    <w:pPr>
      <w:pStyle w:val="aa"/>
      <w:ind w:firstLine="0"/>
      <w:jc w:val="right"/>
      <w:rPr>
        <w:i/>
      </w:rPr>
    </w:pPr>
    <w:r w:rsidRPr="00EC42B6">
      <w:rPr>
        <w:i/>
      </w:rPr>
      <w:t xml:space="preserve">(проект, </w:t>
    </w:r>
    <w:r>
      <w:rPr>
        <w:i/>
      </w:rPr>
      <w:t>первая</w:t>
    </w:r>
    <w:r w:rsidRPr="00EC42B6">
      <w:rPr>
        <w:i/>
      </w:rPr>
      <w:t xml:space="preserve"> редакция)</w:t>
    </w:r>
  </w:p>
  <w:p w:rsidR="00B75CA2" w:rsidRPr="00EC42B6" w:rsidRDefault="00B75CA2" w:rsidP="00624680">
    <w:pPr>
      <w:pStyle w:val="aa"/>
      <w:ind w:firstLine="0"/>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2" w:rsidRPr="000E03B2" w:rsidRDefault="00B75CA2" w:rsidP="00C27270">
    <w:pPr>
      <w:pStyle w:val="aa"/>
      <w:jc w:val="left"/>
    </w:pPr>
    <w:r w:rsidRPr="000E03B2">
      <w:rPr>
        <w:b/>
      </w:rPr>
      <w:t>ГОСТ Р</w:t>
    </w:r>
    <w:r w:rsidRPr="000E03B2">
      <w:t xml:space="preserve"> </w:t>
    </w:r>
  </w:p>
  <w:p w:rsidR="00B75CA2" w:rsidRPr="000E03B2" w:rsidRDefault="00B75CA2" w:rsidP="00C27270">
    <w:pPr>
      <w:pStyle w:val="aa"/>
      <w:jc w:val="left"/>
      <w:rPr>
        <w:i/>
      </w:rPr>
    </w:pPr>
    <w:r w:rsidRPr="000E03B2">
      <w:rPr>
        <w:i/>
      </w:rPr>
      <w:t xml:space="preserve">(проект, </w:t>
    </w:r>
    <w:r>
      <w:rPr>
        <w:i/>
      </w:rPr>
      <w:t>первая</w:t>
    </w:r>
    <w:r w:rsidRPr="000E03B2">
      <w:rPr>
        <w:i/>
      </w:rPr>
      <w:t xml:space="preserve"> редакция)</w:t>
    </w:r>
  </w:p>
  <w:p w:rsidR="00B75CA2" w:rsidRPr="000E03B2" w:rsidRDefault="00B75CA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2" w:rsidRPr="000E03B2" w:rsidRDefault="00B75CA2" w:rsidP="00FD5EC4">
    <w:pPr>
      <w:pStyle w:val="aa"/>
      <w:ind w:firstLine="0"/>
      <w:jc w:val="right"/>
    </w:pPr>
    <w:r w:rsidRPr="000E03B2">
      <w:rPr>
        <w:b/>
      </w:rPr>
      <w:t>ГОСТ Р</w:t>
    </w:r>
    <w:r w:rsidRPr="000E03B2">
      <w:t xml:space="preserve"> </w:t>
    </w:r>
  </w:p>
  <w:p w:rsidR="00B75CA2" w:rsidRPr="000E03B2" w:rsidRDefault="00B75CA2" w:rsidP="000E03B2">
    <w:pPr>
      <w:pStyle w:val="aa"/>
      <w:tabs>
        <w:tab w:val="clear" w:pos="4677"/>
        <w:tab w:val="clear" w:pos="9355"/>
      </w:tabs>
      <w:ind w:firstLine="0"/>
      <w:jc w:val="right"/>
      <w:rPr>
        <w:i/>
      </w:rPr>
    </w:pPr>
    <w:r w:rsidRPr="000E03B2">
      <w:rPr>
        <w:i/>
      </w:rPr>
      <w:t xml:space="preserve">(проект, </w:t>
    </w:r>
    <w:r>
      <w:rPr>
        <w:i/>
      </w:rPr>
      <w:t>первая</w:t>
    </w:r>
    <w:r w:rsidRPr="000E03B2">
      <w:rPr>
        <w:i/>
      </w:rPr>
      <w:t xml:space="preserve"> редакция)</w:t>
    </w:r>
  </w:p>
  <w:p w:rsidR="00B75CA2" w:rsidRPr="000E03B2" w:rsidRDefault="00B75CA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A2" w:rsidRPr="00147CE7" w:rsidRDefault="00B75CA2" w:rsidP="004974CE">
    <w:pPr>
      <w:pStyle w:val="aa"/>
    </w:pPr>
    <w:r>
      <w:t>ГОСТ 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525"/>
    <w:multiLevelType w:val="hybridMultilevel"/>
    <w:tmpl w:val="748C9CD8"/>
    <w:lvl w:ilvl="0" w:tplc="3484F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71E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92F02"/>
    <w:multiLevelType w:val="hybridMultilevel"/>
    <w:tmpl w:val="3B9AE1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D63F37"/>
    <w:multiLevelType w:val="hybridMultilevel"/>
    <w:tmpl w:val="B3988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D76CD1"/>
    <w:multiLevelType w:val="hybridMultilevel"/>
    <w:tmpl w:val="02FA9542"/>
    <w:lvl w:ilvl="0" w:tplc="A412B13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62217A"/>
    <w:multiLevelType w:val="multilevel"/>
    <w:tmpl w:val="94480938"/>
    <w:lvl w:ilvl="0">
      <w:start w:val="1"/>
      <w:numFmt w:val="decimal"/>
      <w:suff w:val="space"/>
      <w:lvlText w:val="%1"/>
      <w:lvlJc w:val="left"/>
      <w:pPr>
        <w:ind w:left="0"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8D6555"/>
    <w:multiLevelType w:val="hybridMultilevel"/>
    <w:tmpl w:val="7E9EF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915730"/>
    <w:multiLevelType w:val="hybridMultilevel"/>
    <w:tmpl w:val="461AD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19448E"/>
    <w:multiLevelType w:val="hybridMultilevel"/>
    <w:tmpl w:val="53BA6280"/>
    <w:lvl w:ilvl="0" w:tplc="5ED8DB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566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3C4872"/>
    <w:multiLevelType w:val="multilevel"/>
    <w:tmpl w:val="B7B893CA"/>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618FF"/>
    <w:multiLevelType w:val="multilevel"/>
    <w:tmpl w:val="7334EFE6"/>
    <w:lvl w:ilvl="0">
      <w:start w:val="1"/>
      <w:numFmt w:val="decimal"/>
      <w:pStyle w:val="1"/>
      <w:lvlText w:val="%1"/>
      <w:lvlJc w:val="left"/>
      <w:pPr>
        <w:ind w:left="0" w:firstLine="709"/>
      </w:pPr>
      <w:rPr>
        <w:rFonts w:hint="default"/>
      </w:rPr>
    </w:lvl>
    <w:lvl w:ilvl="1">
      <w:start w:val="1"/>
      <w:numFmt w:val="decimal"/>
      <w:pStyle w:val="a0"/>
      <w:lvlText w:val="%1.%2"/>
      <w:lvlJc w:val="left"/>
      <w:pPr>
        <w:tabs>
          <w:tab w:val="num" w:pos="1134"/>
        </w:tabs>
        <w:ind w:left="0" w:firstLine="709"/>
      </w:pPr>
      <w:rPr>
        <w:rFonts w:hint="default"/>
        <w:b w:val="0"/>
      </w:rPr>
    </w:lvl>
    <w:lvl w:ilvl="2">
      <w:start w:val="1"/>
      <w:numFmt w:val="decimal"/>
      <w:lvlText w:val="%1.%2.%3"/>
      <w:lvlJc w:val="left"/>
      <w:pPr>
        <w:tabs>
          <w:tab w:val="num" w:pos="1585"/>
        </w:tabs>
        <w:ind w:left="281" w:firstLine="709"/>
      </w:pPr>
      <w:rPr>
        <w:rFonts w:hint="default"/>
        <w:b w:val="0"/>
        <w:color w:val="000000" w:themeColor="text1"/>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2" w15:restartNumberingAfterBreak="0">
    <w:nsid w:val="5267750B"/>
    <w:multiLevelType w:val="multilevel"/>
    <w:tmpl w:val="C9D8148C"/>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C610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4077D3"/>
    <w:multiLevelType w:val="hybridMultilevel"/>
    <w:tmpl w:val="A650CAA2"/>
    <w:lvl w:ilvl="0" w:tplc="65140E16">
      <w:start w:val="1"/>
      <w:numFmt w:val="decimal"/>
      <w:suff w:val="space"/>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F010553"/>
    <w:multiLevelType w:val="hybridMultilevel"/>
    <w:tmpl w:val="61628590"/>
    <w:lvl w:ilvl="0" w:tplc="603C5C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EE1FAB"/>
    <w:multiLevelType w:val="hybridMultilevel"/>
    <w:tmpl w:val="3CAE5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AFD3FCB"/>
    <w:multiLevelType w:val="multilevel"/>
    <w:tmpl w:val="B7B893CA"/>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C54D05"/>
    <w:multiLevelType w:val="hybridMultilevel"/>
    <w:tmpl w:val="F7F2BA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10"/>
  </w:num>
  <w:num w:numId="4">
    <w:abstractNumId w:val="10"/>
  </w:num>
  <w:num w:numId="5">
    <w:abstractNumId w:val="10"/>
    <w:lvlOverride w:ilvl="0">
      <w:startOverride w:val="3"/>
    </w:lvlOverride>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4"/>
  </w:num>
  <w:num w:numId="19">
    <w:abstractNumId w:val="5"/>
  </w:num>
  <w:num w:numId="20">
    <w:abstractNumId w:val="4"/>
  </w:num>
  <w:num w:numId="21">
    <w:abstractNumId w:val="11"/>
  </w:num>
  <w:num w:numId="22">
    <w:abstractNumId w:val="2"/>
  </w:num>
  <w:num w:numId="23">
    <w:abstractNumId w:val="13"/>
  </w:num>
  <w:num w:numId="24">
    <w:abstractNumId w:val="11"/>
  </w:num>
  <w:num w:numId="25">
    <w:abstractNumId w:val="11"/>
  </w:num>
  <w:num w:numId="26">
    <w:abstractNumId w:val="11"/>
  </w:num>
  <w:num w:numId="27">
    <w:abstractNumId w:val="11"/>
  </w:num>
  <w:num w:numId="28">
    <w:abstractNumId w:val="11"/>
  </w:num>
  <w:num w:numId="29">
    <w:abstractNumId w:val="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6"/>
  </w:num>
  <w:num w:numId="38">
    <w:abstractNumId w:val="16"/>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C0"/>
    <w:rsid w:val="00000CD9"/>
    <w:rsid w:val="00007114"/>
    <w:rsid w:val="0000737F"/>
    <w:rsid w:val="00010D23"/>
    <w:rsid w:val="000127A1"/>
    <w:rsid w:val="00012E34"/>
    <w:rsid w:val="000133C5"/>
    <w:rsid w:val="00015F8F"/>
    <w:rsid w:val="00016AC5"/>
    <w:rsid w:val="00016B20"/>
    <w:rsid w:val="0002149D"/>
    <w:rsid w:val="000245D6"/>
    <w:rsid w:val="000250D1"/>
    <w:rsid w:val="000260E6"/>
    <w:rsid w:val="00030D2B"/>
    <w:rsid w:val="00036045"/>
    <w:rsid w:val="000372B9"/>
    <w:rsid w:val="00043460"/>
    <w:rsid w:val="00046614"/>
    <w:rsid w:val="00047089"/>
    <w:rsid w:val="000471F1"/>
    <w:rsid w:val="00047BC6"/>
    <w:rsid w:val="00053C86"/>
    <w:rsid w:val="0006193B"/>
    <w:rsid w:val="00062C12"/>
    <w:rsid w:val="00064072"/>
    <w:rsid w:val="000724C3"/>
    <w:rsid w:val="00072772"/>
    <w:rsid w:val="00073103"/>
    <w:rsid w:val="00082543"/>
    <w:rsid w:val="00083419"/>
    <w:rsid w:val="00083C63"/>
    <w:rsid w:val="00083F2F"/>
    <w:rsid w:val="00084122"/>
    <w:rsid w:val="0008435E"/>
    <w:rsid w:val="00084406"/>
    <w:rsid w:val="00086EC3"/>
    <w:rsid w:val="00091F80"/>
    <w:rsid w:val="00092C3D"/>
    <w:rsid w:val="00094459"/>
    <w:rsid w:val="00095788"/>
    <w:rsid w:val="00096AB4"/>
    <w:rsid w:val="00096E04"/>
    <w:rsid w:val="000A6D4B"/>
    <w:rsid w:val="000B0AB0"/>
    <w:rsid w:val="000B26F1"/>
    <w:rsid w:val="000B69D1"/>
    <w:rsid w:val="000B6B47"/>
    <w:rsid w:val="000C2F51"/>
    <w:rsid w:val="000D31B7"/>
    <w:rsid w:val="000D3A7B"/>
    <w:rsid w:val="000D493A"/>
    <w:rsid w:val="000D4A08"/>
    <w:rsid w:val="000D5179"/>
    <w:rsid w:val="000D5550"/>
    <w:rsid w:val="000D6395"/>
    <w:rsid w:val="000D6C8E"/>
    <w:rsid w:val="000E03B2"/>
    <w:rsid w:val="000F0E94"/>
    <w:rsid w:val="001011DB"/>
    <w:rsid w:val="00102579"/>
    <w:rsid w:val="0010398E"/>
    <w:rsid w:val="001043EC"/>
    <w:rsid w:val="001074F0"/>
    <w:rsid w:val="00115F52"/>
    <w:rsid w:val="001167FB"/>
    <w:rsid w:val="00116C10"/>
    <w:rsid w:val="00121E3C"/>
    <w:rsid w:val="00122595"/>
    <w:rsid w:val="00122BF6"/>
    <w:rsid w:val="00123256"/>
    <w:rsid w:val="0012325D"/>
    <w:rsid w:val="00123E65"/>
    <w:rsid w:val="00127572"/>
    <w:rsid w:val="001319E8"/>
    <w:rsid w:val="0013210C"/>
    <w:rsid w:val="001322A4"/>
    <w:rsid w:val="0014496A"/>
    <w:rsid w:val="001469B0"/>
    <w:rsid w:val="00147CE7"/>
    <w:rsid w:val="00150BD4"/>
    <w:rsid w:val="001520D3"/>
    <w:rsid w:val="001526CF"/>
    <w:rsid w:val="00167BFD"/>
    <w:rsid w:val="00173300"/>
    <w:rsid w:val="00180FE6"/>
    <w:rsid w:val="001825E1"/>
    <w:rsid w:val="00184D9F"/>
    <w:rsid w:val="00192084"/>
    <w:rsid w:val="00192D5C"/>
    <w:rsid w:val="00193207"/>
    <w:rsid w:val="001964E2"/>
    <w:rsid w:val="001A0B1B"/>
    <w:rsid w:val="001A7117"/>
    <w:rsid w:val="001B65A7"/>
    <w:rsid w:val="001C0EE9"/>
    <w:rsid w:val="001C2363"/>
    <w:rsid w:val="001C333D"/>
    <w:rsid w:val="001C3EF5"/>
    <w:rsid w:val="001C51E3"/>
    <w:rsid w:val="001C76B9"/>
    <w:rsid w:val="001C7F33"/>
    <w:rsid w:val="001D132C"/>
    <w:rsid w:val="001D2758"/>
    <w:rsid w:val="001D4602"/>
    <w:rsid w:val="001D4A4F"/>
    <w:rsid w:val="001D4BC4"/>
    <w:rsid w:val="001D67E0"/>
    <w:rsid w:val="001D749C"/>
    <w:rsid w:val="001D768F"/>
    <w:rsid w:val="001E2C17"/>
    <w:rsid w:val="001E4A9D"/>
    <w:rsid w:val="001E5A46"/>
    <w:rsid w:val="001E75D4"/>
    <w:rsid w:val="001F0D6A"/>
    <w:rsid w:val="001F584D"/>
    <w:rsid w:val="001F62C9"/>
    <w:rsid w:val="001F65CC"/>
    <w:rsid w:val="00203005"/>
    <w:rsid w:val="00204A08"/>
    <w:rsid w:val="00207FFD"/>
    <w:rsid w:val="00215F47"/>
    <w:rsid w:val="00216404"/>
    <w:rsid w:val="0021665C"/>
    <w:rsid w:val="0021770E"/>
    <w:rsid w:val="00220B6D"/>
    <w:rsid w:val="00222E30"/>
    <w:rsid w:val="00224EA1"/>
    <w:rsid w:val="0023052E"/>
    <w:rsid w:val="00230B38"/>
    <w:rsid w:val="0023466D"/>
    <w:rsid w:val="00235E4F"/>
    <w:rsid w:val="00237344"/>
    <w:rsid w:val="00240D67"/>
    <w:rsid w:val="00241242"/>
    <w:rsid w:val="00241BCA"/>
    <w:rsid w:val="00244B05"/>
    <w:rsid w:val="00246B80"/>
    <w:rsid w:val="0025465C"/>
    <w:rsid w:val="00264883"/>
    <w:rsid w:val="0026497A"/>
    <w:rsid w:val="00264E1C"/>
    <w:rsid w:val="00265849"/>
    <w:rsid w:val="00267CC2"/>
    <w:rsid w:val="002703B9"/>
    <w:rsid w:val="00272FA6"/>
    <w:rsid w:val="00274B4B"/>
    <w:rsid w:val="0027557B"/>
    <w:rsid w:val="00275E1C"/>
    <w:rsid w:val="00277966"/>
    <w:rsid w:val="00280C60"/>
    <w:rsid w:val="002816D0"/>
    <w:rsid w:val="002843E7"/>
    <w:rsid w:val="002914D9"/>
    <w:rsid w:val="00295568"/>
    <w:rsid w:val="00297BEA"/>
    <w:rsid w:val="00297C03"/>
    <w:rsid w:val="002A1C82"/>
    <w:rsid w:val="002A2FCF"/>
    <w:rsid w:val="002A3872"/>
    <w:rsid w:val="002A43A3"/>
    <w:rsid w:val="002A4681"/>
    <w:rsid w:val="002B30E1"/>
    <w:rsid w:val="002B59EB"/>
    <w:rsid w:val="002B72C8"/>
    <w:rsid w:val="002C143D"/>
    <w:rsid w:val="002C6391"/>
    <w:rsid w:val="002C6BA7"/>
    <w:rsid w:val="002D0AD1"/>
    <w:rsid w:val="002D4624"/>
    <w:rsid w:val="002D79C3"/>
    <w:rsid w:val="002E6B36"/>
    <w:rsid w:val="002F111F"/>
    <w:rsid w:val="002F3A96"/>
    <w:rsid w:val="002F6422"/>
    <w:rsid w:val="002F65E6"/>
    <w:rsid w:val="003031D0"/>
    <w:rsid w:val="00305699"/>
    <w:rsid w:val="00311A13"/>
    <w:rsid w:val="00311F0C"/>
    <w:rsid w:val="00313100"/>
    <w:rsid w:val="003170E3"/>
    <w:rsid w:val="0031777D"/>
    <w:rsid w:val="003211EC"/>
    <w:rsid w:val="003236FA"/>
    <w:rsid w:val="00323BEB"/>
    <w:rsid w:val="00325ABE"/>
    <w:rsid w:val="003278EE"/>
    <w:rsid w:val="00332F23"/>
    <w:rsid w:val="0033465F"/>
    <w:rsid w:val="00334A91"/>
    <w:rsid w:val="00334DB8"/>
    <w:rsid w:val="003402C5"/>
    <w:rsid w:val="00343FA8"/>
    <w:rsid w:val="00345B8B"/>
    <w:rsid w:val="003466A5"/>
    <w:rsid w:val="00346E8A"/>
    <w:rsid w:val="00351B6E"/>
    <w:rsid w:val="003569D2"/>
    <w:rsid w:val="003603F2"/>
    <w:rsid w:val="0036188D"/>
    <w:rsid w:val="00362BB3"/>
    <w:rsid w:val="00363930"/>
    <w:rsid w:val="00364139"/>
    <w:rsid w:val="00367102"/>
    <w:rsid w:val="00375788"/>
    <w:rsid w:val="0037662B"/>
    <w:rsid w:val="0038030A"/>
    <w:rsid w:val="0038100F"/>
    <w:rsid w:val="00381046"/>
    <w:rsid w:val="0038215C"/>
    <w:rsid w:val="0038303D"/>
    <w:rsid w:val="003838FC"/>
    <w:rsid w:val="00385AC9"/>
    <w:rsid w:val="003907AD"/>
    <w:rsid w:val="003A1115"/>
    <w:rsid w:val="003B2DA1"/>
    <w:rsid w:val="003B3F67"/>
    <w:rsid w:val="003B492D"/>
    <w:rsid w:val="003B71D2"/>
    <w:rsid w:val="003C28D0"/>
    <w:rsid w:val="003C2AAD"/>
    <w:rsid w:val="003C41ED"/>
    <w:rsid w:val="003C5CC7"/>
    <w:rsid w:val="003D0347"/>
    <w:rsid w:val="003E06AA"/>
    <w:rsid w:val="003E07F3"/>
    <w:rsid w:val="003E0E4B"/>
    <w:rsid w:val="003E2B22"/>
    <w:rsid w:val="003E3D94"/>
    <w:rsid w:val="003F0856"/>
    <w:rsid w:val="003F3B22"/>
    <w:rsid w:val="003F4592"/>
    <w:rsid w:val="003F6ABE"/>
    <w:rsid w:val="003F6BA9"/>
    <w:rsid w:val="00400403"/>
    <w:rsid w:val="0040157C"/>
    <w:rsid w:val="00401B0D"/>
    <w:rsid w:val="00402376"/>
    <w:rsid w:val="00403F53"/>
    <w:rsid w:val="004058D0"/>
    <w:rsid w:val="00407A89"/>
    <w:rsid w:val="0041151D"/>
    <w:rsid w:val="00412EC8"/>
    <w:rsid w:val="004133FC"/>
    <w:rsid w:val="00415345"/>
    <w:rsid w:val="00416DE6"/>
    <w:rsid w:val="00420578"/>
    <w:rsid w:val="00420755"/>
    <w:rsid w:val="00420BEC"/>
    <w:rsid w:val="00423416"/>
    <w:rsid w:val="004305F6"/>
    <w:rsid w:val="00431FCD"/>
    <w:rsid w:val="00432BAE"/>
    <w:rsid w:val="00432D2C"/>
    <w:rsid w:val="004335D7"/>
    <w:rsid w:val="00433A9A"/>
    <w:rsid w:val="004400CC"/>
    <w:rsid w:val="00441398"/>
    <w:rsid w:val="00442014"/>
    <w:rsid w:val="00445388"/>
    <w:rsid w:val="00451EFA"/>
    <w:rsid w:val="00454D8E"/>
    <w:rsid w:val="00455980"/>
    <w:rsid w:val="00456C61"/>
    <w:rsid w:val="00465CCA"/>
    <w:rsid w:val="00467263"/>
    <w:rsid w:val="004672B1"/>
    <w:rsid w:val="004677C7"/>
    <w:rsid w:val="004729E1"/>
    <w:rsid w:val="00473F5C"/>
    <w:rsid w:val="0047631F"/>
    <w:rsid w:val="00477209"/>
    <w:rsid w:val="00481044"/>
    <w:rsid w:val="004831F4"/>
    <w:rsid w:val="00484295"/>
    <w:rsid w:val="004849B8"/>
    <w:rsid w:val="00492FE2"/>
    <w:rsid w:val="00494E7D"/>
    <w:rsid w:val="00495C0A"/>
    <w:rsid w:val="004974CE"/>
    <w:rsid w:val="004A1BD4"/>
    <w:rsid w:val="004A1DBC"/>
    <w:rsid w:val="004A296F"/>
    <w:rsid w:val="004A36AD"/>
    <w:rsid w:val="004A3AAE"/>
    <w:rsid w:val="004B272F"/>
    <w:rsid w:val="004B2A32"/>
    <w:rsid w:val="004B3828"/>
    <w:rsid w:val="004B52F2"/>
    <w:rsid w:val="004B7835"/>
    <w:rsid w:val="004B7916"/>
    <w:rsid w:val="004C1960"/>
    <w:rsid w:val="004C37E9"/>
    <w:rsid w:val="004C4D62"/>
    <w:rsid w:val="004D13B8"/>
    <w:rsid w:val="004D1681"/>
    <w:rsid w:val="004D6692"/>
    <w:rsid w:val="004D6756"/>
    <w:rsid w:val="004E1C34"/>
    <w:rsid w:val="004E3905"/>
    <w:rsid w:val="004E39CE"/>
    <w:rsid w:val="004E531D"/>
    <w:rsid w:val="004E756B"/>
    <w:rsid w:val="004F0E36"/>
    <w:rsid w:val="004F193F"/>
    <w:rsid w:val="004F1E45"/>
    <w:rsid w:val="004F5E4A"/>
    <w:rsid w:val="004F6E51"/>
    <w:rsid w:val="00500FA2"/>
    <w:rsid w:val="0050109B"/>
    <w:rsid w:val="0050256B"/>
    <w:rsid w:val="005060F2"/>
    <w:rsid w:val="00506458"/>
    <w:rsid w:val="00510E27"/>
    <w:rsid w:val="00510EEA"/>
    <w:rsid w:val="00515285"/>
    <w:rsid w:val="00517527"/>
    <w:rsid w:val="00523800"/>
    <w:rsid w:val="00524945"/>
    <w:rsid w:val="00526FA2"/>
    <w:rsid w:val="005278CD"/>
    <w:rsid w:val="00533416"/>
    <w:rsid w:val="0053388F"/>
    <w:rsid w:val="00537797"/>
    <w:rsid w:val="00545325"/>
    <w:rsid w:val="005543BE"/>
    <w:rsid w:val="0055485E"/>
    <w:rsid w:val="00556EB5"/>
    <w:rsid w:val="00561D21"/>
    <w:rsid w:val="00561F76"/>
    <w:rsid w:val="00562705"/>
    <w:rsid w:val="0056294C"/>
    <w:rsid w:val="005639F2"/>
    <w:rsid w:val="00564F62"/>
    <w:rsid w:val="005721C7"/>
    <w:rsid w:val="00573EBE"/>
    <w:rsid w:val="005751BE"/>
    <w:rsid w:val="00575BB6"/>
    <w:rsid w:val="005819E5"/>
    <w:rsid w:val="0058337C"/>
    <w:rsid w:val="00583A7F"/>
    <w:rsid w:val="00587046"/>
    <w:rsid w:val="00592018"/>
    <w:rsid w:val="00592458"/>
    <w:rsid w:val="0059696F"/>
    <w:rsid w:val="005A565D"/>
    <w:rsid w:val="005A72F7"/>
    <w:rsid w:val="005A7409"/>
    <w:rsid w:val="005A7BD8"/>
    <w:rsid w:val="005B1757"/>
    <w:rsid w:val="005B17A6"/>
    <w:rsid w:val="005B19D8"/>
    <w:rsid w:val="005B1EB8"/>
    <w:rsid w:val="005B3E34"/>
    <w:rsid w:val="005B45C3"/>
    <w:rsid w:val="005C0E43"/>
    <w:rsid w:val="005C3B58"/>
    <w:rsid w:val="005C477E"/>
    <w:rsid w:val="005C7718"/>
    <w:rsid w:val="005C79CB"/>
    <w:rsid w:val="005D179F"/>
    <w:rsid w:val="005D5751"/>
    <w:rsid w:val="005D5BE4"/>
    <w:rsid w:val="005D6333"/>
    <w:rsid w:val="005E0159"/>
    <w:rsid w:val="005E6A53"/>
    <w:rsid w:val="005E7299"/>
    <w:rsid w:val="005F0BF5"/>
    <w:rsid w:val="005F6F31"/>
    <w:rsid w:val="00604AA1"/>
    <w:rsid w:val="00605E6E"/>
    <w:rsid w:val="00607616"/>
    <w:rsid w:val="006109E4"/>
    <w:rsid w:val="006111A5"/>
    <w:rsid w:val="00611201"/>
    <w:rsid w:val="00615DDB"/>
    <w:rsid w:val="00621ABC"/>
    <w:rsid w:val="0062454A"/>
    <w:rsid w:val="00624680"/>
    <w:rsid w:val="00634E66"/>
    <w:rsid w:val="00644683"/>
    <w:rsid w:val="0064663E"/>
    <w:rsid w:val="00650704"/>
    <w:rsid w:val="00654E5C"/>
    <w:rsid w:val="0065520E"/>
    <w:rsid w:val="00662ADE"/>
    <w:rsid w:val="00664012"/>
    <w:rsid w:val="006645D4"/>
    <w:rsid w:val="006654FE"/>
    <w:rsid w:val="00671382"/>
    <w:rsid w:val="006734A4"/>
    <w:rsid w:val="00675E27"/>
    <w:rsid w:val="00676D59"/>
    <w:rsid w:val="006770EE"/>
    <w:rsid w:val="00677255"/>
    <w:rsid w:val="00677536"/>
    <w:rsid w:val="006775D3"/>
    <w:rsid w:val="00677B28"/>
    <w:rsid w:val="00680987"/>
    <w:rsid w:val="00682A3D"/>
    <w:rsid w:val="00691751"/>
    <w:rsid w:val="006A0863"/>
    <w:rsid w:val="006A3864"/>
    <w:rsid w:val="006A3ED6"/>
    <w:rsid w:val="006A3F09"/>
    <w:rsid w:val="006A425C"/>
    <w:rsid w:val="006A50BC"/>
    <w:rsid w:val="006A7477"/>
    <w:rsid w:val="006B0FB3"/>
    <w:rsid w:val="006B1190"/>
    <w:rsid w:val="006B2043"/>
    <w:rsid w:val="006B3062"/>
    <w:rsid w:val="006B3405"/>
    <w:rsid w:val="006C3B5C"/>
    <w:rsid w:val="006C538A"/>
    <w:rsid w:val="006C628B"/>
    <w:rsid w:val="006C6E58"/>
    <w:rsid w:val="006D0E96"/>
    <w:rsid w:val="006D2346"/>
    <w:rsid w:val="006D24C5"/>
    <w:rsid w:val="006D2641"/>
    <w:rsid w:val="006D5585"/>
    <w:rsid w:val="006D6117"/>
    <w:rsid w:val="006E05F5"/>
    <w:rsid w:val="006E06C0"/>
    <w:rsid w:val="006E2BB8"/>
    <w:rsid w:val="006E35C3"/>
    <w:rsid w:val="006E381E"/>
    <w:rsid w:val="006F035F"/>
    <w:rsid w:val="006F207F"/>
    <w:rsid w:val="006F3327"/>
    <w:rsid w:val="006F6494"/>
    <w:rsid w:val="006F71AD"/>
    <w:rsid w:val="0070476D"/>
    <w:rsid w:val="007052EB"/>
    <w:rsid w:val="007054FE"/>
    <w:rsid w:val="00705705"/>
    <w:rsid w:val="0071089A"/>
    <w:rsid w:val="0071313F"/>
    <w:rsid w:val="007136E2"/>
    <w:rsid w:val="00714C2D"/>
    <w:rsid w:val="00714E1B"/>
    <w:rsid w:val="007160B6"/>
    <w:rsid w:val="007178AF"/>
    <w:rsid w:val="00722B26"/>
    <w:rsid w:val="00731702"/>
    <w:rsid w:val="00731997"/>
    <w:rsid w:val="00732EF8"/>
    <w:rsid w:val="007335A4"/>
    <w:rsid w:val="00737B74"/>
    <w:rsid w:val="00742F82"/>
    <w:rsid w:val="00745638"/>
    <w:rsid w:val="00747405"/>
    <w:rsid w:val="00747C8F"/>
    <w:rsid w:val="0075213F"/>
    <w:rsid w:val="007535ED"/>
    <w:rsid w:val="00755437"/>
    <w:rsid w:val="00756057"/>
    <w:rsid w:val="00757A5D"/>
    <w:rsid w:val="007612B2"/>
    <w:rsid w:val="007647FD"/>
    <w:rsid w:val="0076497C"/>
    <w:rsid w:val="00767337"/>
    <w:rsid w:val="00774E2F"/>
    <w:rsid w:val="00775686"/>
    <w:rsid w:val="0077598C"/>
    <w:rsid w:val="00785342"/>
    <w:rsid w:val="00787635"/>
    <w:rsid w:val="00787830"/>
    <w:rsid w:val="0078796A"/>
    <w:rsid w:val="007928FF"/>
    <w:rsid w:val="00792A97"/>
    <w:rsid w:val="00795B44"/>
    <w:rsid w:val="007A11C7"/>
    <w:rsid w:val="007A333B"/>
    <w:rsid w:val="007A41AD"/>
    <w:rsid w:val="007A4C38"/>
    <w:rsid w:val="007A6F6D"/>
    <w:rsid w:val="007A75D2"/>
    <w:rsid w:val="007A767B"/>
    <w:rsid w:val="007B028D"/>
    <w:rsid w:val="007B0D7D"/>
    <w:rsid w:val="007B11B9"/>
    <w:rsid w:val="007B3052"/>
    <w:rsid w:val="007B317C"/>
    <w:rsid w:val="007B535E"/>
    <w:rsid w:val="007C17B7"/>
    <w:rsid w:val="007C1FAF"/>
    <w:rsid w:val="007D04B8"/>
    <w:rsid w:val="007D3F5B"/>
    <w:rsid w:val="007D472D"/>
    <w:rsid w:val="007D4AF6"/>
    <w:rsid w:val="007D5692"/>
    <w:rsid w:val="007D58CA"/>
    <w:rsid w:val="007D64F1"/>
    <w:rsid w:val="007E182D"/>
    <w:rsid w:val="007E330A"/>
    <w:rsid w:val="007E6075"/>
    <w:rsid w:val="007E6EB8"/>
    <w:rsid w:val="007E7331"/>
    <w:rsid w:val="007F1AE3"/>
    <w:rsid w:val="007F3F8F"/>
    <w:rsid w:val="007F4B9F"/>
    <w:rsid w:val="007F7150"/>
    <w:rsid w:val="00800E05"/>
    <w:rsid w:val="008011E5"/>
    <w:rsid w:val="00801526"/>
    <w:rsid w:val="00804862"/>
    <w:rsid w:val="00805B22"/>
    <w:rsid w:val="00813162"/>
    <w:rsid w:val="00813CF4"/>
    <w:rsid w:val="008235DC"/>
    <w:rsid w:val="00830400"/>
    <w:rsid w:val="0083065D"/>
    <w:rsid w:val="00830B4F"/>
    <w:rsid w:val="008344C5"/>
    <w:rsid w:val="00834DC8"/>
    <w:rsid w:val="00834E24"/>
    <w:rsid w:val="00835140"/>
    <w:rsid w:val="00841300"/>
    <w:rsid w:val="008429FE"/>
    <w:rsid w:val="00843852"/>
    <w:rsid w:val="008444A3"/>
    <w:rsid w:val="00844E09"/>
    <w:rsid w:val="0085205A"/>
    <w:rsid w:val="00855D67"/>
    <w:rsid w:val="008565D4"/>
    <w:rsid w:val="00860E83"/>
    <w:rsid w:val="00862E3D"/>
    <w:rsid w:val="00862FB6"/>
    <w:rsid w:val="008651E8"/>
    <w:rsid w:val="00867F39"/>
    <w:rsid w:val="0087332A"/>
    <w:rsid w:val="00874EDB"/>
    <w:rsid w:val="0087550A"/>
    <w:rsid w:val="00875CA5"/>
    <w:rsid w:val="008764C1"/>
    <w:rsid w:val="00880503"/>
    <w:rsid w:val="00881753"/>
    <w:rsid w:val="008818E6"/>
    <w:rsid w:val="008822C2"/>
    <w:rsid w:val="00883798"/>
    <w:rsid w:val="00883C36"/>
    <w:rsid w:val="00886173"/>
    <w:rsid w:val="00886FBA"/>
    <w:rsid w:val="008877C5"/>
    <w:rsid w:val="008905F0"/>
    <w:rsid w:val="00890FB9"/>
    <w:rsid w:val="00894FE0"/>
    <w:rsid w:val="0089632C"/>
    <w:rsid w:val="008A3F3C"/>
    <w:rsid w:val="008A5598"/>
    <w:rsid w:val="008A59D6"/>
    <w:rsid w:val="008B43C4"/>
    <w:rsid w:val="008B59E4"/>
    <w:rsid w:val="008C0701"/>
    <w:rsid w:val="008C2765"/>
    <w:rsid w:val="008C3CAE"/>
    <w:rsid w:val="008C7628"/>
    <w:rsid w:val="008C7FA9"/>
    <w:rsid w:val="008D0F03"/>
    <w:rsid w:val="008D432B"/>
    <w:rsid w:val="008D564C"/>
    <w:rsid w:val="008D59D5"/>
    <w:rsid w:val="008D5C93"/>
    <w:rsid w:val="008D6157"/>
    <w:rsid w:val="008E2113"/>
    <w:rsid w:val="008E3D90"/>
    <w:rsid w:val="008E5256"/>
    <w:rsid w:val="008E61B8"/>
    <w:rsid w:val="008E7455"/>
    <w:rsid w:val="008F5B2A"/>
    <w:rsid w:val="008F71C4"/>
    <w:rsid w:val="00901F13"/>
    <w:rsid w:val="00902B8D"/>
    <w:rsid w:val="009064DC"/>
    <w:rsid w:val="00906876"/>
    <w:rsid w:val="00907076"/>
    <w:rsid w:val="0091653C"/>
    <w:rsid w:val="009217A0"/>
    <w:rsid w:val="00924298"/>
    <w:rsid w:val="0092506B"/>
    <w:rsid w:val="00926178"/>
    <w:rsid w:val="009265B9"/>
    <w:rsid w:val="00932A55"/>
    <w:rsid w:val="00935985"/>
    <w:rsid w:val="00940825"/>
    <w:rsid w:val="0094100C"/>
    <w:rsid w:val="00942AC1"/>
    <w:rsid w:val="00944C17"/>
    <w:rsid w:val="00947046"/>
    <w:rsid w:val="00951BF7"/>
    <w:rsid w:val="00954285"/>
    <w:rsid w:val="00954913"/>
    <w:rsid w:val="0096630C"/>
    <w:rsid w:val="009717E2"/>
    <w:rsid w:val="009720AD"/>
    <w:rsid w:val="009754BE"/>
    <w:rsid w:val="00980F55"/>
    <w:rsid w:val="00981A84"/>
    <w:rsid w:val="00981B3C"/>
    <w:rsid w:val="00985676"/>
    <w:rsid w:val="00985DFC"/>
    <w:rsid w:val="00986331"/>
    <w:rsid w:val="00987A4A"/>
    <w:rsid w:val="00987F56"/>
    <w:rsid w:val="00993CFB"/>
    <w:rsid w:val="009978D3"/>
    <w:rsid w:val="009A5254"/>
    <w:rsid w:val="009A5459"/>
    <w:rsid w:val="009B05DF"/>
    <w:rsid w:val="009B1AF1"/>
    <w:rsid w:val="009B720F"/>
    <w:rsid w:val="009B7C61"/>
    <w:rsid w:val="009C4EF1"/>
    <w:rsid w:val="009C6CE5"/>
    <w:rsid w:val="009D0342"/>
    <w:rsid w:val="009D2599"/>
    <w:rsid w:val="009D63F9"/>
    <w:rsid w:val="009D709D"/>
    <w:rsid w:val="009D73F8"/>
    <w:rsid w:val="009E0545"/>
    <w:rsid w:val="009E0E2E"/>
    <w:rsid w:val="009E1D34"/>
    <w:rsid w:val="009E2626"/>
    <w:rsid w:val="009E2FD6"/>
    <w:rsid w:val="009E4EB0"/>
    <w:rsid w:val="009E5D9B"/>
    <w:rsid w:val="009E6DC2"/>
    <w:rsid w:val="009F0927"/>
    <w:rsid w:val="009F27EC"/>
    <w:rsid w:val="009F353C"/>
    <w:rsid w:val="00A003EB"/>
    <w:rsid w:val="00A01FCE"/>
    <w:rsid w:val="00A055F1"/>
    <w:rsid w:val="00A05E20"/>
    <w:rsid w:val="00A0646B"/>
    <w:rsid w:val="00A068AB"/>
    <w:rsid w:val="00A131FD"/>
    <w:rsid w:val="00A1462D"/>
    <w:rsid w:val="00A20600"/>
    <w:rsid w:val="00A247A9"/>
    <w:rsid w:val="00A24AEC"/>
    <w:rsid w:val="00A24C5C"/>
    <w:rsid w:val="00A24D40"/>
    <w:rsid w:val="00A3432E"/>
    <w:rsid w:val="00A36409"/>
    <w:rsid w:val="00A40DAF"/>
    <w:rsid w:val="00A412FC"/>
    <w:rsid w:val="00A42B96"/>
    <w:rsid w:val="00A43EBF"/>
    <w:rsid w:val="00A50380"/>
    <w:rsid w:val="00A51D48"/>
    <w:rsid w:val="00A5552B"/>
    <w:rsid w:val="00A559F0"/>
    <w:rsid w:val="00A55D97"/>
    <w:rsid w:val="00A6109C"/>
    <w:rsid w:val="00A62F89"/>
    <w:rsid w:val="00A630E2"/>
    <w:rsid w:val="00A6429E"/>
    <w:rsid w:val="00A70355"/>
    <w:rsid w:val="00A7114B"/>
    <w:rsid w:val="00A714C0"/>
    <w:rsid w:val="00A71BFB"/>
    <w:rsid w:val="00A735BD"/>
    <w:rsid w:val="00A74665"/>
    <w:rsid w:val="00A767E7"/>
    <w:rsid w:val="00A8053A"/>
    <w:rsid w:val="00A80866"/>
    <w:rsid w:val="00A831D7"/>
    <w:rsid w:val="00A866F8"/>
    <w:rsid w:val="00A87263"/>
    <w:rsid w:val="00A91483"/>
    <w:rsid w:val="00A91D93"/>
    <w:rsid w:val="00A92E32"/>
    <w:rsid w:val="00A94B16"/>
    <w:rsid w:val="00A9646F"/>
    <w:rsid w:val="00A97F0F"/>
    <w:rsid w:val="00AA1096"/>
    <w:rsid w:val="00AA1B74"/>
    <w:rsid w:val="00AA5782"/>
    <w:rsid w:val="00AA613F"/>
    <w:rsid w:val="00AA6423"/>
    <w:rsid w:val="00AA6A73"/>
    <w:rsid w:val="00AB0286"/>
    <w:rsid w:val="00AB06C5"/>
    <w:rsid w:val="00AB0B8F"/>
    <w:rsid w:val="00AB3C7C"/>
    <w:rsid w:val="00AB49A7"/>
    <w:rsid w:val="00AB521C"/>
    <w:rsid w:val="00AB5949"/>
    <w:rsid w:val="00AB63F1"/>
    <w:rsid w:val="00AC27D8"/>
    <w:rsid w:val="00AC750B"/>
    <w:rsid w:val="00AD1784"/>
    <w:rsid w:val="00AD1AD9"/>
    <w:rsid w:val="00AD592A"/>
    <w:rsid w:val="00AD5EA6"/>
    <w:rsid w:val="00AD7148"/>
    <w:rsid w:val="00AE04CB"/>
    <w:rsid w:val="00AE36ED"/>
    <w:rsid w:val="00AE4829"/>
    <w:rsid w:val="00AE70E4"/>
    <w:rsid w:val="00AE7FBE"/>
    <w:rsid w:val="00AF0025"/>
    <w:rsid w:val="00AF297D"/>
    <w:rsid w:val="00AF3183"/>
    <w:rsid w:val="00AF3C04"/>
    <w:rsid w:val="00AF4DDE"/>
    <w:rsid w:val="00AF57AB"/>
    <w:rsid w:val="00AF6FDE"/>
    <w:rsid w:val="00B0003C"/>
    <w:rsid w:val="00B012EB"/>
    <w:rsid w:val="00B023E9"/>
    <w:rsid w:val="00B04FFE"/>
    <w:rsid w:val="00B060DB"/>
    <w:rsid w:val="00B06963"/>
    <w:rsid w:val="00B1318E"/>
    <w:rsid w:val="00B14A3A"/>
    <w:rsid w:val="00B14E37"/>
    <w:rsid w:val="00B26F0C"/>
    <w:rsid w:val="00B3220B"/>
    <w:rsid w:val="00B3477E"/>
    <w:rsid w:val="00B40650"/>
    <w:rsid w:val="00B415F0"/>
    <w:rsid w:val="00B4328D"/>
    <w:rsid w:val="00B43FDE"/>
    <w:rsid w:val="00B51A74"/>
    <w:rsid w:val="00B51AFC"/>
    <w:rsid w:val="00B53874"/>
    <w:rsid w:val="00B54380"/>
    <w:rsid w:val="00B602C2"/>
    <w:rsid w:val="00B62D0D"/>
    <w:rsid w:val="00B64237"/>
    <w:rsid w:val="00B67175"/>
    <w:rsid w:val="00B67964"/>
    <w:rsid w:val="00B67DEB"/>
    <w:rsid w:val="00B70724"/>
    <w:rsid w:val="00B723E7"/>
    <w:rsid w:val="00B73BD8"/>
    <w:rsid w:val="00B74765"/>
    <w:rsid w:val="00B75CA2"/>
    <w:rsid w:val="00B76D4F"/>
    <w:rsid w:val="00B855E8"/>
    <w:rsid w:val="00B85714"/>
    <w:rsid w:val="00B86226"/>
    <w:rsid w:val="00B87202"/>
    <w:rsid w:val="00B91A79"/>
    <w:rsid w:val="00B94527"/>
    <w:rsid w:val="00B95CA4"/>
    <w:rsid w:val="00BA364F"/>
    <w:rsid w:val="00BA473E"/>
    <w:rsid w:val="00BA7EF1"/>
    <w:rsid w:val="00BB04A7"/>
    <w:rsid w:val="00BB0FA7"/>
    <w:rsid w:val="00BB215E"/>
    <w:rsid w:val="00BB2C75"/>
    <w:rsid w:val="00BB3728"/>
    <w:rsid w:val="00BB43EC"/>
    <w:rsid w:val="00BB47F9"/>
    <w:rsid w:val="00BB6EB7"/>
    <w:rsid w:val="00BB7093"/>
    <w:rsid w:val="00BC1A76"/>
    <w:rsid w:val="00BC252F"/>
    <w:rsid w:val="00BC58DC"/>
    <w:rsid w:val="00BC67E4"/>
    <w:rsid w:val="00BC6C78"/>
    <w:rsid w:val="00BD2CE4"/>
    <w:rsid w:val="00BD4585"/>
    <w:rsid w:val="00BD57BA"/>
    <w:rsid w:val="00BE2063"/>
    <w:rsid w:val="00BE2B78"/>
    <w:rsid w:val="00BE2E2F"/>
    <w:rsid w:val="00BE3FB5"/>
    <w:rsid w:val="00BF1CA8"/>
    <w:rsid w:val="00BF2693"/>
    <w:rsid w:val="00BF30A0"/>
    <w:rsid w:val="00BF496E"/>
    <w:rsid w:val="00BF5D9F"/>
    <w:rsid w:val="00C00558"/>
    <w:rsid w:val="00C01956"/>
    <w:rsid w:val="00C030F3"/>
    <w:rsid w:val="00C06612"/>
    <w:rsid w:val="00C10B3E"/>
    <w:rsid w:val="00C11EE0"/>
    <w:rsid w:val="00C14788"/>
    <w:rsid w:val="00C14791"/>
    <w:rsid w:val="00C1483F"/>
    <w:rsid w:val="00C20DC6"/>
    <w:rsid w:val="00C222F4"/>
    <w:rsid w:val="00C25B50"/>
    <w:rsid w:val="00C27270"/>
    <w:rsid w:val="00C314BD"/>
    <w:rsid w:val="00C31602"/>
    <w:rsid w:val="00C34BBF"/>
    <w:rsid w:val="00C408A6"/>
    <w:rsid w:val="00C408FF"/>
    <w:rsid w:val="00C43BB8"/>
    <w:rsid w:val="00C4467D"/>
    <w:rsid w:val="00C45F9F"/>
    <w:rsid w:val="00C46754"/>
    <w:rsid w:val="00C47E03"/>
    <w:rsid w:val="00C50EFE"/>
    <w:rsid w:val="00C51C46"/>
    <w:rsid w:val="00C52A00"/>
    <w:rsid w:val="00C53658"/>
    <w:rsid w:val="00C54861"/>
    <w:rsid w:val="00C56A82"/>
    <w:rsid w:val="00C56BDC"/>
    <w:rsid w:val="00C574E2"/>
    <w:rsid w:val="00C700A4"/>
    <w:rsid w:val="00C70B20"/>
    <w:rsid w:val="00C73AD4"/>
    <w:rsid w:val="00C73EF0"/>
    <w:rsid w:val="00C752CE"/>
    <w:rsid w:val="00C75FEB"/>
    <w:rsid w:val="00C76B5F"/>
    <w:rsid w:val="00C76D64"/>
    <w:rsid w:val="00C806E1"/>
    <w:rsid w:val="00C82785"/>
    <w:rsid w:val="00C82C0C"/>
    <w:rsid w:val="00C84CFE"/>
    <w:rsid w:val="00C85F40"/>
    <w:rsid w:val="00C97813"/>
    <w:rsid w:val="00CA233F"/>
    <w:rsid w:val="00CA4041"/>
    <w:rsid w:val="00CA4BF4"/>
    <w:rsid w:val="00CA7636"/>
    <w:rsid w:val="00CA7896"/>
    <w:rsid w:val="00CB1E3D"/>
    <w:rsid w:val="00CB217B"/>
    <w:rsid w:val="00CB3BBA"/>
    <w:rsid w:val="00CB594B"/>
    <w:rsid w:val="00CB616E"/>
    <w:rsid w:val="00CB7498"/>
    <w:rsid w:val="00CC1DB8"/>
    <w:rsid w:val="00CC2261"/>
    <w:rsid w:val="00CC5156"/>
    <w:rsid w:val="00CC559D"/>
    <w:rsid w:val="00CD1257"/>
    <w:rsid w:val="00CD2EC8"/>
    <w:rsid w:val="00CD37B6"/>
    <w:rsid w:val="00CD44FA"/>
    <w:rsid w:val="00CD55A8"/>
    <w:rsid w:val="00CE1A65"/>
    <w:rsid w:val="00CE33C8"/>
    <w:rsid w:val="00CE355E"/>
    <w:rsid w:val="00CE594E"/>
    <w:rsid w:val="00CE675C"/>
    <w:rsid w:val="00CF09B9"/>
    <w:rsid w:val="00CF2DC0"/>
    <w:rsid w:val="00CF2F62"/>
    <w:rsid w:val="00CF3709"/>
    <w:rsid w:val="00CF43F5"/>
    <w:rsid w:val="00CF5292"/>
    <w:rsid w:val="00CF558B"/>
    <w:rsid w:val="00CF7A0C"/>
    <w:rsid w:val="00D01BAB"/>
    <w:rsid w:val="00D06865"/>
    <w:rsid w:val="00D103BC"/>
    <w:rsid w:val="00D103E4"/>
    <w:rsid w:val="00D10F61"/>
    <w:rsid w:val="00D14117"/>
    <w:rsid w:val="00D15496"/>
    <w:rsid w:val="00D15AA7"/>
    <w:rsid w:val="00D1636C"/>
    <w:rsid w:val="00D173D0"/>
    <w:rsid w:val="00D17805"/>
    <w:rsid w:val="00D20E68"/>
    <w:rsid w:val="00D2543A"/>
    <w:rsid w:val="00D31AA5"/>
    <w:rsid w:val="00D33539"/>
    <w:rsid w:val="00D3500C"/>
    <w:rsid w:val="00D42B61"/>
    <w:rsid w:val="00D4346D"/>
    <w:rsid w:val="00D46F34"/>
    <w:rsid w:val="00D47A45"/>
    <w:rsid w:val="00D514E9"/>
    <w:rsid w:val="00D54C1F"/>
    <w:rsid w:val="00D56A9F"/>
    <w:rsid w:val="00D620F3"/>
    <w:rsid w:val="00D63B19"/>
    <w:rsid w:val="00D63D89"/>
    <w:rsid w:val="00D6449E"/>
    <w:rsid w:val="00D6469D"/>
    <w:rsid w:val="00D64E7C"/>
    <w:rsid w:val="00D65369"/>
    <w:rsid w:val="00D667AC"/>
    <w:rsid w:val="00D71FC2"/>
    <w:rsid w:val="00D7274C"/>
    <w:rsid w:val="00D7381A"/>
    <w:rsid w:val="00D7462F"/>
    <w:rsid w:val="00D7614E"/>
    <w:rsid w:val="00D818E0"/>
    <w:rsid w:val="00D8462C"/>
    <w:rsid w:val="00D87B83"/>
    <w:rsid w:val="00D95A44"/>
    <w:rsid w:val="00D96975"/>
    <w:rsid w:val="00DA1EA3"/>
    <w:rsid w:val="00DA36F1"/>
    <w:rsid w:val="00DA4407"/>
    <w:rsid w:val="00DB3EEC"/>
    <w:rsid w:val="00DB4E28"/>
    <w:rsid w:val="00DB5513"/>
    <w:rsid w:val="00DB57E9"/>
    <w:rsid w:val="00DB6C1C"/>
    <w:rsid w:val="00DC03CE"/>
    <w:rsid w:val="00DC0860"/>
    <w:rsid w:val="00DC14F3"/>
    <w:rsid w:val="00DC71EF"/>
    <w:rsid w:val="00DC7D75"/>
    <w:rsid w:val="00DD0BAB"/>
    <w:rsid w:val="00DD3774"/>
    <w:rsid w:val="00DD73B0"/>
    <w:rsid w:val="00DD79BB"/>
    <w:rsid w:val="00DE0ADC"/>
    <w:rsid w:val="00DE2BD0"/>
    <w:rsid w:val="00DE4365"/>
    <w:rsid w:val="00DE5D34"/>
    <w:rsid w:val="00DE647F"/>
    <w:rsid w:val="00DE74F4"/>
    <w:rsid w:val="00DF0B7E"/>
    <w:rsid w:val="00DF0D1D"/>
    <w:rsid w:val="00DF1CEC"/>
    <w:rsid w:val="00DF692A"/>
    <w:rsid w:val="00DF75DF"/>
    <w:rsid w:val="00DF7E39"/>
    <w:rsid w:val="00E03408"/>
    <w:rsid w:val="00E03951"/>
    <w:rsid w:val="00E0757C"/>
    <w:rsid w:val="00E117A2"/>
    <w:rsid w:val="00E11BC1"/>
    <w:rsid w:val="00E11F98"/>
    <w:rsid w:val="00E12343"/>
    <w:rsid w:val="00E15AC7"/>
    <w:rsid w:val="00E17D7D"/>
    <w:rsid w:val="00E229FE"/>
    <w:rsid w:val="00E307E1"/>
    <w:rsid w:val="00E31B3C"/>
    <w:rsid w:val="00E35C04"/>
    <w:rsid w:val="00E3600B"/>
    <w:rsid w:val="00E3698B"/>
    <w:rsid w:val="00E36F6A"/>
    <w:rsid w:val="00E438DE"/>
    <w:rsid w:val="00E46A6F"/>
    <w:rsid w:val="00E519AC"/>
    <w:rsid w:val="00E525C0"/>
    <w:rsid w:val="00E54A6C"/>
    <w:rsid w:val="00E54EBA"/>
    <w:rsid w:val="00E56803"/>
    <w:rsid w:val="00E63250"/>
    <w:rsid w:val="00E70475"/>
    <w:rsid w:val="00E72D4A"/>
    <w:rsid w:val="00E73C4F"/>
    <w:rsid w:val="00E75678"/>
    <w:rsid w:val="00E76A5D"/>
    <w:rsid w:val="00E8019F"/>
    <w:rsid w:val="00E81940"/>
    <w:rsid w:val="00E81C1B"/>
    <w:rsid w:val="00E8238C"/>
    <w:rsid w:val="00E8275B"/>
    <w:rsid w:val="00E85108"/>
    <w:rsid w:val="00E86BC3"/>
    <w:rsid w:val="00E86D1B"/>
    <w:rsid w:val="00E90F5D"/>
    <w:rsid w:val="00E93198"/>
    <w:rsid w:val="00EA027B"/>
    <w:rsid w:val="00EA1758"/>
    <w:rsid w:val="00EA3B21"/>
    <w:rsid w:val="00EA7741"/>
    <w:rsid w:val="00EB610F"/>
    <w:rsid w:val="00EC01C2"/>
    <w:rsid w:val="00EC16B7"/>
    <w:rsid w:val="00EC42B6"/>
    <w:rsid w:val="00EC4382"/>
    <w:rsid w:val="00EC446A"/>
    <w:rsid w:val="00EC5453"/>
    <w:rsid w:val="00ED68A6"/>
    <w:rsid w:val="00EE033C"/>
    <w:rsid w:val="00EE0484"/>
    <w:rsid w:val="00EE30D5"/>
    <w:rsid w:val="00EE349E"/>
    <w:rsid w:val="00EE37DA"/>
    <w:rsid w:val="00EE3B6F"/>
    <w:rsid w:val="00EF2F6E"/>
    <w:rsid w:val="00EF2FE2"/>
    <w:rsid w:val="00EF4702"/>
    <w:rsid w:val="00F0051B"/>
    <w:rsid w:val="00F0212B"/>
    <w:rsid w:val="00F02315"/>
    <w:rsid w:val="00F0392A"/>
    <w:rsid w:val="00F10928"/>
    <w:rsid w:val="00F115FF"/>
    <w:rsid w:val="00F13898"/>
    <w:rsid w:val="00F13ABF"/>
    <w:rsid w:val="00F13AD1"/>
    <w:rsid w:val="00F1612B"/>
    <w:rsid w:val="00F16B58"/>
    <w:rsid w:val="00F20407"/>
    <w:rsid w:val="00F25E75"/>
    <w:rsid w:val="00F277DC"/>
    <w:rsid w:val="00F32284"/>
    <w:rsid w:val="00F40C0F"/>
    <w:rsid w:val="00F4181E"/>
    <w:rsid w:val="00F443C6"/>
    <w:rsid w:val="00F46781"/>
    <w:rsid w:val="00F4679F"/>
    <w:rsid w:val="00F47609"/>
    <w:rsid w:val="00F47E0C"/>
    <w:rsid w:val="00F56362"/>
    <w:rsid w:val="00F611CA"/>
    <w:rsid w:val="00F632DF"/>
    <w:rsid w:val="00F65AEA"/>
    <w:rsid w:val="00F7005E"/>
    <w:rsid w:val="00F725DE"/>
    <w:rsid w:val="00F72E5C"/>
    <w:rsid w:val="00F76F1E"/>
    <w:rsid w:val="00F778F8"/>
    <w:rsid w:val="00F77C5E"/>
    <w:rsid w:val="00F81785"/>
    <w:rsid w:val="00F83A56"/>
    <w:rsid w:val="00F8413D"/>
    <w:rsid w:val="00F91419"/>
    <w:rsid w:val="00F92AB4"/>
    <w:rsid w:val="00F97E03"/>
    <w:rsid w:val="00FA2588"/>
    <w:rsid w:val="00FA2D6A"/>
    <w:rsid w:val="00FA2F6C"/>
    <w:rsid w:val="00FA770F"/>
    <w:rsid w:val="00FB05E4"/>
    <w:rsid w:val="00FB205E"/>
    <w:rsid w:val="00FB43C6"/>
    <w:rsid w:val="00FC3CBB"/>
    <w:rsid w:val="00FC7E3A"/>
    <w:rsid w:val="00FD0135"/>
    <w:rsid w:val="00FD1203"/>
    <w:rsid w:val="00FD164D"/>
    <w:rsid w:val="00FD5EC4"/>
    <w:rsid w:val="00FD6BCD"/>
    <w:rsid w:val="00FD6EA7"/>
    <w:rsid w:val="00FD7321"/>
    <w:rsid w:val="00FE505D"/>
    <w:rsid w:val="00FE6A98"/>
    <w:rsid w:val="00FE6AD8"/>
    <w:rsid w:val="00FF0444"/>
    <w:rsid w:val="00FF42BF"/>
    <w:rsid w:val="00F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572F7-94D3-4DC2-BF6C-2C07A28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74CE"/>
    <w:pPr>
      <w:ind w:firstLine="709"/>
      <w:jc w:val="both"/>
    </w:pPr>
    <w:rPr>
      <w:rFonts w:ascii="Arial" w:hAnsi="Arial" w:cs="Arial"/>
      <w:sz w:val="24"/>
      <w:szCs w:val="24"/>
    </w:rPr>
  </w:style>
  <w:style w:type="paragraph" w:styleId="1">
    <w:name w:val="heading 1"/>
    <w:aliases w:val="Заголовок раздела"/>
    <w:basedOn w:val="a0"/>
    <w:next w:val="a1"/>
    <w:link w:val="10"/>
    <w:uiPriority w:val="9"/>
    <w:qFormat/>
    <w:rsid w:val="0077598C"/>
    <w:pPr>
      <w:numPr>
        <w:ilvl w:val="0"/>
      </w:numPr>
      <w:tabs>
        <w:tab w:val="left" w:pos="993"/>
      </w:tabs>
      <w:spacing w:before="480" w:after="120"/>
      <w:outlineLvl w:val="0"/>
    </w:pPr>
    <w:rPr>
      <w:b/>
      <w:sz w:val="28"/>
      <w:szCs w:val="28"/>
    </w:rPr>
  </w:style>
  <w:style w:type="paragraph" w:styleId="2">
    <w:name w:val="heading 2"/>
    <w:basedOn w:val="a0"/>
    <w:next w:val="a1"/>
    <w:link w:val="20"/>
    <w:uiPriority w:val="9"/>
    <w:unhideWhenUsed/>
    <w:qFormat/>
    <w:rsid w:val="00400403"/>
    <w:pPr>
      <w:outlineLvl w:val="1"/>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5"/>
    <w:uiPriority w:val="34"/>
    <w:qFormat/>
    <w:rsid w:val="00FA2D6A"/>
    <w:pPr>
      <w:numPr>
        <w:ilvl w:val="1"/>
        <w:numId w:val="21"/>
      </w:numPr>
    </w:pPr>
  </w:style>
  <w:style w:type="paragraph" w:customStyle="1" w:styleId="a5">
    <w:name w:val="Основной"/>
    <w:basedOn w:val="a1"/>
    <w:link w:val="a6"/>
    <w:qFormat/>
    <w:rsid w:val="00B67175"/>
    <w:pPr>
      <w:spacing w:line="360" w:lineRule="auto"/>
    </w:pPr>
  </w:style>
  <w:style w:type="character" w:customStyle="1" w:styleId="a6">
    <w:name w:val="Основной Знак"/>
    <w:basedOn w:val="a2"/>
    <w:link w:val="a5"/>
    <w:rsid w:val="00B67175"/>
    <w:rPr>
      <w:rFonts w:ascii="Arial" w:hAnsi="Arial" w:cs="Arial"/>
      <w:sz w:val="24"/>
      <w:szCs w:val="24"/>
    </w:rPr>
  </w:style>
  <w:style w:type="character" w:customStyle="1" w:styleId="10">
    <w:name w:val="Заголовок 1 Знак"/>
    <w:aliases w:val="Заголовок раздела Знак"/>
    <w:basedOn w:val="a2"/>
    <w:link w:val="1"/>
    <w:uiPriority w:val="9"/>
    <w:rsid w:val="0077598C"/>
    <w:rPr>
      <w:rFonts w:ascii="Arial" w:hAnsi="Arial" w:cs="Arial"/>
      <w:b/>
      <w:sz w:val="28"/>
      <w:szCs w:val="28"/>
    </w:rPr>
  </w:style>
  <w:style w:type="paragraph" w:styleId="a7">
    <w:name w:val="Balloon Text"/>
    <w:basedOn w:val="a1"/>
    <w:link w:val="a8"/>
    <w:uiPriority w:val="99"/>
    <w:semiHidden/>
    <w:unhideWhenUsed/>
    <w:rsid w:val="00D65369"/>
    <w:rPr>
      <w:rFonts w:ascii="Tahoma" w:hAnsi="Tahoma" w:cs="Tahoma"/>
      <w:sz w:val="16"/>
      <w:szCs w:val="16"/>
    </w:rPr>
  </w:style>
  <w:style w:type="character" w:customStyle="1" w:styleId="a8">
    <w:name w:val="Текст выноски Знак"/>
    <w:basedOn w:val="a2"/>
    <w:link w:val="a7"/>
    <w:uiPriority w:val="99"/>
    <w:semiHidden/>
    <w:rsid w:val="00D65369"/>
    <w:rPr>
      <w:rFonts w:ascii="Tahoma" w:hAnsi="Tahoma" w:cs="Tahoma"/>
      <w:sz w:val="16"/>
      <w:szCs w:val="16"/>
    </w:rPr>
  </w:style>
  <w:style w:type="table" w:styleId="a9">
    <w:name w:val="Table Grid"/>
    <w:basedOn w:val="a3"/>
    <w:uiPriority w:val="39"/>
    <w:rsid w:val="0097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1"/>
    <w:link w:val="ab"/>
    <w:uiPriority w:val="99"/>
    <w:unhideWhenUsed/>
    <w:rsid w:val="001E5A46"/>
    <w:pPr>
      <w:tabs>
        <w:tab w:val="center" w:pos="4677"/>
        <w:tab w:val="right" w:pos="9355"/>
      </w:tabs>
    </w:pPr>
  </w:style>
  <w:style w:type="character" w:customStyle="1" w:styleId="ab">
    <w:name w:val="Верхний колонтитул Знак"/>
    <w:basedOn w:val="a2"/>
    <w:link w:val="aa"/>
    <w:uiPriority w:val="99"/>
    <w:rsid w:val="001E5A46"/>
  </w:style>
  <w:style w:type="paragraph" w:styleId="ac">
    <w:name w:val="footer"/>
    <w:basedOn w:val="a1"/>
    <w:link w:val="ad"/>
    <w:uiPriority w:val="99"/>
    <w:unhideWhenUsed/>
    <w:rsid w:val="001E5A46"/>
    <w:pPr>
      <w:tabs>
        <w:tab w:val="center" w:pos="4677"/>
        <w:tab w:val="right" w:pos="9355"/>
      </w:tabs>
    </w:pPr>
  </w:style>
  <w:style w:type="character" w:customStyle="1" w:styleId="ad">
    <w:name w:val="Нижний колонтитул Знак"/>
    <w:basedOn w:val="a2"/>
    <w:link w:val="ac"/>
    <w:uiPriority w:val="99"/>
    <w:rsid w:val="001E5A46"/>
  </w:style>
  <w:style w:type="paragraph" w:styleId="ae">
    <w:name w:val="TOC Heading"/>
    <w:basedOn w:val="1"/>
    <w:next w:val="a1"/>
    <w:uiPriority w:val="39"/>
    <w:unhideWhenUsed/>
    <w:qFormat/>
    <w:rsid w:val="00CB616E"/>
    <w:pPr>
      <w:keepNext/>
      <w:keepLines/>
      <w:numPr>
        <w:numId w:val="0"/>
      </w:numPr>
      <w:spacing w:line="276" w:lineRule="auto"/>
      <w:outlineLvl w:val="9"/>
    </w:pPr>
    <w:rPr>
      <w:rFonts w:asciiTheme="majorHAnsi" w:eastAsiaTheme="majorEastAsia" w:hAnsiTheme="majorHAnsi" w:cstheme="majorBidi"/>
      <w:bCs/>
      <w:color w:val="365F91" w:themeColor="accent1" w:themeShade="BF"/>
    </w:rPr>
  </w:style>
  <w:style w:type="paragraph" w:styleId="11">
    <w:name w:val="toc 1"/>
    <w:basedOn w:val="a1"/>
    <w:next w:val="a1"/>
    <w:autoRedefine/>
    <w:uiPriority w:val="39"/>
    <w:unhideWhenUsed/>
    <w:rsid w:val="004400CC"/>
    <w:pPr>
      <w:tabs>
        <w:tab w:val="left" w:pos="440"/>
        <w:tab w:val="right" w:leader="dot" w:pos="9628"/>
      </w:tabs>
      <w:spacing w:after="100"/>
      <w:ind w:firstLine="0"/>
      <w:jc w:val="left"/>
    </w:pPr>
  </w:style>
  <w:style w:type="character" w:styleId="af">
    <w:name w:val="Hyperlink"/>
    <w:basedOn w:val="a2"/>
    <w:uiPriority w:val="99"/>
    <w:unhideWhenUsed/>
    <w:rsid w:val="00CB616E"/>
    <w:rPr>
      <w:color w:val="0000FF" w:themeColor="hyperlink"/>
      <w:u w:val="single"/>
    </w:rPr>
  </w:style>
  <w:style w:type="paragraph" w:customStyle="1" w:styleId="af0">
    <w:name w:val="Заголовок элемента"/>
    <w:basedOn w:val="a1"/>
    <w:link w:val="af1"/>
    <w:qFormat/>
    <w:rsid w:val="001526CF"/>
    <w:pPr>
      <w:ind w:firstLine="0"/>
      <w:jc w:val="center"/>
    </w:pPr>
    <w:rPr>
      <w:b/>
    </w:rPr>
  </w:style>
  <w:style w:type="character" w:customStyle="1" w:styleId="af1">
    <w:name w:val="Заголовок элемента Знак"/>
    <w:basedOn w:val="a2"/>
    <w:link w:val="af0"/>
    <w:rsid w:val="001526CF"/>
    <w:rPr>
      <w:rFonts w:ascii="Arial" w:hAnsi="Arial" w:cs="Arial"/>
      <w:b/>
      <w:sz w:val="24"/>
      <w:szCs w:val="24"/>
    </w:rPr>
  </w:style>
  <w:style w:type="character" w:styleId="af2">
    <w:name w:val="Subtle Emphasis"/>
    <w:uiPriority w:val="19"/>
    <w:qFormat/>
    <w:rsid w:val="00EF2FE2"/>
    <w:rPr>
      <w:i/>
    </w:rPr>
  </w:style>
  <w:style w:type="character" w:styleId="af3">
    <w:name w:val="Intense Emphasis"/>
    <w:basedOn w:val="af2"/>
    <w:uiPriority w:val="21"/>
    <w:qFormat/>
    <w:rsid w:val="006B0FB3"/>
    <w:rPr>
      <w:b/>
      <w:i/>
      <w:color w:val="0070C0"/>
    </w:rPr>
  </w:style>
  <w:style w:type="character" w:styleId="af4">
    <w:name w:val="Emphasis"/>
    <w:basedOn w:val="a6"/>
    <w:uiPriority w:val="20"/>
    <w:qFormat/>
    <w:rsid w:val="006B0FB3"/>
    <w:rPr>
      <w:rFonts w:ascii="Arial" w:hAnsi="Arial" w:cs="Arial"/>
      <w:b/>
      <w:sz w:val="24"/>
      <w:szCs w:val="24"/>
    </w:rPr>
  </w:style>
  <w:style w:type="table" w:customStyle="1" w:styleId="12">
    <w:name w:val="Сетка таблицы1"/>
    <w:basedOn w:val="a3"/>
    <w:next w:val="a9"/>
    <w:uiPriority w:val="59"/>
    <w:rsid w:val="00D7381A"/>
    <w:pPr>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аголовок подраздела"/>
    <w:basedOn w:val="a0"/>
    <w:link w:val="af6"/>
    <w:rsid w:val="00DC7D75"/>
    <w:rPr>
      <w:b/>
    </w:rPr>
  </w:style>
  <w:style w:type="character" w:customStyle="1" w:styleId="af6">
    <w:name w:val="Заголовок подраздела Знак"/>
    <w:basedOn w:val="10"/>
    <w:link w:val="af5"/>
    <w:rsid w:val="00DC7D75"/>
    <w:rPr>
      <w:rFonts w:ascii="Arial" w:hAnsi="Arial" w:cs="Arial"/>
      <w:b/>
      <w:sz w:val="24"/>
      <w:szCs w:val="24"/>
    </w:rPr>
  </w:style>
  <w:style w:type="paragraph" w:customStyle="1" w:styleId="a">
    <w:name w:val="Перечисление"/>
    <w:basedOn w:val="a5"/>
    <w:link w:val="af7"/>
    <w:qFormat/>
    <w:rsid w:val="00BB215E"/>
    <w:pPr>
      <w:numPr>
        <w:numId w:val="20"/>
      </w:numPr>
      <w:tabs>
        <w:tab w:val="left" w:pos="993"/>
      </w:tabs>
      <w:ind w:left="0" w:firstLine="709"/>
    </w:pPr>
  </w:style>
  <w:style w:type="character" w:customStyle="1" w:styleId="af7">
    <w:name w:val="Перечисление Знак"/>
    <w:basedOn w:val="a6"/>
    <w:link w:val="a"/>
    <w:rsid w:val="00BB215E"/>
    <w:rPr>
      <w:rFonts w:ascii="Arial" w:hAnsi="Arial" w:cs="Arial"/>
      <w:sz w:val="24"/>
      <w:szCs w:val="24"/>
    </w:rPr>
  </w:style>
  <w:style w:type="character" w:customStyle="1" w:styleId="20">
    <w:name w:val="Заголовок 2 Знак"/>
    <w:basedOn w:val="a2"/>
    <w:link w:val="2"/>
    <w:uiPriority w:val="9"/>
    <w:rsid w:val="00400403"/>
    <w:rPr>
      <w:rFonts w:ascii="Arial" w:hAnsi="Arial" w:cs="Arial"/>
      <w:b/>
      <w:sz w:val="24"/>
      <w:szCs w:val="24"/>
    </w:rPr>
  </w:style>
  <w:style w:type="paragraph" w:styleId="21">
    <w:name w:val="toc 2"/>
    <w:basedOn w:val="a1"/>
    <w:next w:val="a1"/>
    <w:autoRedefine/>
    <w:uiPriority w:val="39"/>
    <w:unhideWhenUsed/>
    <w:rsid w:val="00F47E0C"/>
    <w:pPr>
      <w:spacing w:after="100"/>
      <w:ind w:left="240"/>
    </w:pPr>
  </w:style>
  <w:style w:type="paragraph" w:styleId="af8">
    <w:name w:val="Document Map"/>
    <w:basedOn w:val="a1"/>
    <w:link w:val="af9"/>
    <w:uiPriority w:val="99"/>
    <w:semiHidden/>
    <w:unhideWhenUsed/>
    <w:rsid w:val="00AB06C5"/>
    <w:rPr>
      <w:rFonts w:ascii="Tahoma" w:hAnsi="Tahoma" w:cs="Tahoma"/>
      <w:sz w:val="16"/>
      <w:szCs w:val="16"/>
    </w:rPr>
  </w:style>
  <w:style w:type="character" w:customStyle="1" w:styleId="af9">
    <w:name w:val="Схема документа Знак"/>
    <w:basedOn w:val="a2"/>
    <w:link w:val="af8"/>
    <w:uiPriority w:val="99"/>
    <w:semiHidden/>
    <w:rsid w:val="00AB06C5"/>
    <w:rPr>
      <w:rFonts w:ascii="Tahoma" w:hAnsi="Tahoma" w:cs="Tahoma"/>
      <w:sz w:val="16"/>
      <w:szCs w:val="16"/>
    </w:rPr>
  </w:style>
  <w:style w:type="paragraph" w:customStyle="1" w:styleId="Default">
    <w:name w:val="Default"/>
    <w:rsid w:val="007E7331"/>
    <w:pPr>
      <w:autoSpaceDE w:val="0"/>
      <w:autoSpaceDN w:val="0"/>
      <w:adjustRightInd w:val="0"/>
      <w:ind w:firstLine="0"/>
    </w:pPr>
    <w:rPr>
      <w:rFonts w:ascii="Arial" w:hAnsi="Arial" w:cs="Arial"/>
      <w:color w:val="000000"/>
      <w:sz w:val="24"/>
      <w:szCs w:val="24"/>
    </w:rPr>
  </w:style>
  <w:style w:type="character" w:customStyle="1" w:styleId="accent">
    <w:name w:val="accent"/>
    <w:basedOn w:val="a2"/>
    <w:rsid w:val="00295568"/>
  </w:style>
  <w:style w:type="character" w:styleId="afa">
    <w:name w:val="annotation reference"/>
    <w:basedOn w:val="a2"/>
    <w:uiPriority w:val="99"/>
    <w:semiHidden/>
    <w:unhideWhenUsed/>
    <w:rsid w:val="00092C3D"/>
    <w:rPr>
      <w:sz w:val="16"/>
      <w:szCs w:val="16"/>
    </w:rPr>
  </w:style>
  <w:style w:type="paragraph" w:styleId="afb">
    <w:name w:val="annotation text"/>
    <w:basedOn w:val="a1"/>
    <w:link w:val="afc"/>
    <w:uiPriority w:val="99"/>
    <w:unhideWhenUsed/>
    <w:rsid w:val="00092C3D"/>
    <w:rPr>
      <w:sz w:val="20"/>
      <w:szCs w:val="20"/>
    </w:rPr>
  </w:style>
  <w:style w:type="character" w:customStyle="1" w:styleId="afc">
    <w:name w:val="Текст примечания Знак"/>
    <w:basedOn w:val="a2"/>
    <w:link w:val="afb"/>
    <w:uiPriority w:val="99"/>
    <w:rsid w:val="00092C3D"/>
    <w:rPr>
      <w:rFonts w:ascii="Arial" w:hAnsi="Arial" w:cs="Arial"/>
      <w:sz w:val="20"/>
      <w:szCs w:val="20"/>
    </w:rPr>
  </w:style>
  <w:style w:type="paragraph" w:styleId="afd">
    <w:name w:val="annotation subject"/>
    <w:basedOn w:val="afb"/>
    <w:next w:val="afb"/>
    <w:link w:val="afe"/>
    <w:uiPriority w:val="99"/>
    <w:semiHidden/>
    <w:unhideWhenUsed/>
    <w:rsid w:val="00092C3D"/>
    <w:rPr>
      <w:b/>
      <w:bCs/>
    </w:rPr>
  </w:style>
  <w:style w:type="character" w:customStyle="1" w:styleId="afe">
    <w:name w:val="Тема примечания Знак"/>
    <w:basedOn w:val="afc"/>
    <w:link w:val="afd"/>
    <w:uiPriority w:val="99"/>
    <w:semiHidden/>
    <w:rsid w:val="00092C3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131">
      <w:bodyDiv w:val="1"/>
      <w:marLeft w:val="0"/>
      <w:marRight w:val="0"/>
      <w:marTop w:val="0"/>
      <w:marBottom w:val="0"/>
      <w:divBdr>
        <w:top w:val="none" w:sz="0" w:space="0" w:color="auto"/>
        <w:left w:val="none" w:sz="0" w:space="0" w:color="auto"/>
        <w:bottom w:val="none" w:sz="0" w:space="0" w:color="auto"/>
        <w:right w:val="none" w:sz="0" w:space="0" w:color="auto"/>
      </w:divBdr>
    </w:div>
    <w:div w:id="110393605">
      <w:bodyDiv w:val="1"/>
      <w:marLeft w:val="0"/>
      <w:marRight w:val="0"/>
      <w:marTop w:val="0"/>
      <w:marBottom w:val="0"/>
      <w:divBdr>
        <w:top w:val="none" w:sz="0" w:space="0" w:color="auto"/>
        <w:left w:val="none" w:sz="0" w:space="0" w:color="auto"/>
        <w:bottom w:val="none" w:sz="0" w:space="0" w:color="auto"/>
        <w:right w:val="none" w:sz="0" w:space="0" w:color="auto"/>
      </w:divBdr>
    </w:div>
    <w:div w:id="167794038">
      <w:bodyDiv w:val="1"/>
      <w:marLeft w:val="0"/>
      <w:marRight w:val="0"/>
      <w:marTop w:val="0"/>
      <w:marBottom w:val="0"/>
      <w:divBdr>
        <w:top w:val="none" w:sz="0" w:space="0" w:color="auto"/>
        <w:left w:val="none" w:sz="0" w:space="0" w:color="auto"/>
        <w:bottom w:val="none" w:sz="0" w:space="0" w:color="auto"/>
        <w:right w:val="none" w:sz="0" w:space="0" w:color="auto"/>
      </w:divBdr>
    </w:div>
    <w:div w:id="535117778">
      <w:bodyDiv w:val="1"/>
      <w:marLeft w:val="0"/>
      <w:marRight w:val="0"/>
      <w:marTop w:val="0"/>
      <w:marBottom w:val="0"/>
      <w:divBdr>
        <w:top w:val="none" w:sz="0" w:space="0" w:color="auto"/>
        <w:left w:val="none" w:sz="0" w:space="0" w:color="auto"/>
        <w:bottom w:val="none" w:sz="0" w:space="0" w:color="auto"/>
        <w:right w:val="none" w:sz="0" w:space="0" w:color="auto"/>
      </w:divBdr>
      <w:divsChild>
        <w:div w:id="1899240544">
          <w:marLeft w:val="0"/>
          <w:marRight w:val="0"/>
          <w:marTop w:val="0"/>
          <w:marBottom w:val="0"/>
          <w:divBdr>
            <w:top w:val="none" w:sz="0" w:space="0" w:color="auto"/>
            <w:left w:val="none" w:sz="0" w:space="0" w:color="auto"/>
            <w:bottom w:val="none" w:sz="0" w:space="0" w:color="auto"/>
            <w:right w:val="none" w:sz="0" w:space="0" w:color="auto"/>
          </w:divBdr>
        </w:div>
      </w:divsChild>
    </w:div>
    <w:div w:id="548960769">
      <w:bodyDiv w:val="1"/>
      <w:marLeft w:val="0"/>
      <w:marRight w:val="0"/>
      <w:marTop w:val="0"/>
      <w:marBottom w:val="0"/>
      <w:divBdr>
        <w:top w:val="none" w:sz="0" w:space="0" w:color="auto"/>
        <w:left w:val="none" w:sz="0" w:space="0" w:color="auto"/>
        <w:bottom w:val="none" w:sz="0" w:space="0" w:color="auto"/>
        <w:right w:val="none" w:sz="0" w:space="0" w:color="auto"/>
      </w:divBdr>
    </w:div>
    <w:div w:id="659697374">
      <w:bodyDiv w:val="1"/>
      <w:marLeft w:val="0"/>
      <w:marRight w:val="0"/>
      <w:marTop w:val="0"/>
      <w:marBottom w:val="0"/>
      <w:divBdr>
        <w:top w:val="none" w:sz="0" w:space="0" w:color="auto"/>
        <w:left w:val="none" w:sz="0" w:space="0" w:color="auto"/>
        <w:bottom w:val="none" w:sz="0" w:space="0" w:color="auto"/>
        <w:right w:val="none" w:sz="0" w:space="0" w:color="auto"/>
      </w:divBdr>
      <w:divsChild>
        <w:div w:id="2122991785">
          <w:marLeft w:val="0"/>
          <w:marRight w:val="0"/>
          <w:marTop w:val="0"/>
          <w:marBottom w:val="0"/>
          <w:divBdr>
            <w:top w:val="none" w:sz="0" w:space="0" w:color="auto"/>
            <w:left w:val="none" w:sz="0" w:space="0" w:color="auto"/>
            <w:bottom w:val="none" w:sz="0" w:space="0" w:color="auto"/>
            <w:right w:val="none" w:sz="0" w:space="0" w:color="auto"/>
          </w:divBdr>
        </w:div>
      </w:divsChild>
    </w:div>
    <w:div w:id="693842160">
      <w:bodyDiv w:val="1"/>
      <w:marLeft w:val="0"/>
      <w:marRight w:val="0"/>
      <w:marTop w:val="0"/>
      <w:marBottom w:val="0"/>
      <w:divBdr>
        <w:top w:val="none" w:sz="0" w:space="0" w:color="auto"/>
        <w:left w:val="none" w:sz="0" w:space="0" w:color="auto"/>
        <w:bottom w:val="none" w:sz="0" w:space="0" w:color="auto"/>
        <w:right w:val="none" w:sz="0" w:space="0" w:color="auto"/>
      </w:divBdr>
    </w:div>
    <w:div w:id="813524998">
      <w:bodyDiv w:val="1"/>
      <w:marLeft w:val="0"/>
      <w:marRight w:val="0"/>
      <w:marTop w:val="0"/>
      <w:marBottom w:val="0"/>
      <w:divBdr>
        <w:top w:val="none" w:sz="0" w:space="0" w:color="auto"/>
        <w:left w:val="none" w:sz="0" w:space="0" w:color="auto"/>
        <w:bottom w:val="none" w:sz="0" w:space="0" w:color="auto"/>
        <w:right w:val="none" w:sz="0" w:space="0" w:color="auto"/>
      </w:divBdr>
    </w:div>
    <w:div w:id="1234657789">
      <w:bodyDiv w:val="1"/>
      <w:marLeft w:val="0"/>
      <w:marRight w:val="0"/>
      <w:marTop w:val="0"/>
      <w:marBottom w:val="0"/>
      <w:divBdr>
        <w:top w:val="none" w:sz="0" w:space="0" w:color="auto"/>
        <w:left w:val="none" w:sz="0" w:space="0" w:color="auto"/>
        <w:bottom w:val="none" w:sz="0" w:space="0" w:color="auto"/>
        <w:right w:val="none" w:sz="0" w:space="0" w:color="auto"/>
      </w:divBdr>
    </w:div>
    <w:div w:id="1429153902">
      <w:bodyDiv w:val="1"/>
      <w:marLeft w:val="0"/>
      <w:marRight w:val="0"/>
      <w:marTop w:val="0"/>
      <w:marBottom w:val="0"/>
      <w:divBdr>
        <w:top w:val="none" w:sz="0" w:space="0" w:color="auto"/>
        <w:left w:val="none" w:sz="0" w:space="0" w:color="auto"/>
        <w:bottom w:val="none" w:sz="0" w:space="0" w:color="auto"/>
        <w:right w:val="none" w:sz="0" w:space="0" w:color="auto"/>
      </w:divBdr>
    </w:div>
    <w:div w:id="1615285049">
      <w:bodyDiv w:val="1"/>
      <w:marLeft w:val="0"/>
      <w:marRight w:val="0"/>
      <w:marTop w:val="0"/>
      <w:marBottom w:val="0"/>
      <w:divBdr>
        <w:top w:val="none" w:sz="0" w:space="0" w:color="auto"/>
        <w:left w:val="none" w:sz="0" w:space="0" w:color="auto"/>
        <w:bottom w:val="none" w:sz="0" w:space="0" w:color="auto"/>
        <w:right w:val="none" w:sz="0" w:space="0" w:color="auto"/>
      </w:divBdr>
    </w:div>
    <w:div w:id="1653755255">
      <w:bodyDiv w:val="1"/>
      <w:marLeft w:val="0"/>
      <w:marRight w:val="0"/>
      <w:marTop w:val="0"/>
      <w:marBottom w:val="0"/>
      <w:divBdr>
        <w:top w:val="none" w:sz="0" w:space="0" w:color="auto"/>
        <w:left w:val="none" w:sz="0" w:space="0" w:color="auto"/>
        <w:bottom w:val="none" w:sz="0" w:space="0" w:color="auto"/>
        <w:right w:val="none" w:sz="0" w:space="0" w:color="auto"/>
      </w:divBdr>
      <w:divsChild>
        <w:div w:id="1786194933">
          <w:marLeft w:val="0"/>
          <w:marRight w:val="0"/>
          <w:marTop w:val="0"/>
          <w:marBottom w:val="0"/>
          <w:divBdr>
            <w:top w:val="none" w:sz="0" w:space="0" w:color="auto"/>
            <w:left w:val="none" w:sz="0" w:space="0" w:color="auto"/>
            <w:bottom w:val="none" w:sz="0" w:space="0" w:color="auto"/>
            <w:right w:val="none" w:sz="0" w:space="0" w:color="auto"/>
          </w:divBdr>
        </w:div>
      </w:divsChild>
    </w:div>
    <w:div w:id="1685668297">
      <w:bodyDiv w:val="1"/>
      <w:marLeft w:val="0"/>
      <w:marRight w:val="0"/>
      <w:marTop w:val="0"/>
      <w:marBottom w:val="0"/>
      <w:divBdr>
        <w:top w:val="none" w:sz="0" w:space="0" w:color="auto"/>
        <w:left w:val="none" w:sz="0" w:space="0" w:color="auto"/>
        <w:bottom w:val="none" w:sz="0" w:space="0" w:color="auto"/>
        <w:right w:val="none" w:sz="0" w:space="0" w:color="auto"/>
      </w:divBdr>
    </w:div>
    <w:div w:id="21152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A1%D0%B5%D1%82%D0%B5%D0%B2%D0%BE%D0%B9_%D0%BF%D1%80%D0%BE%D1%82%D0%BE%D0%BA%D0%BE%D0%BB"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1%D0%B5%D1%82%D0%B5%D0%B2%D0%BE%D0%B9_%D0%BF%D1%80%D0%BE%D1%82%D0%BE%D0%BA%D0%BE%D0%B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F%D1%80%D0%BE%D1%82%D0%BE%D0%BA%D0%BE%D0%BB%D1%8B_%D0%BF%D1%80%D0%B8%D0%BA%D0%BB%D0%B0%D0%B4%D0%BD%D0%BE%D0%B3%D0%BE_%D1%83%D1%80%D0%BE%D0%B2%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CA497-642A-42C0-8093-E6459F51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3292</Words>
  <Characters>18767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Alexey</dc:creator>
  <cp:lastModifiedBy>Сусанна Ш. Саруханова</cp:lastModifiedBy>
  <cp:revision>5</cp:revision>
  <cp:lastPrinted>2020-05-28T08:29:00Z</cp:lastPrinted>
  <dcterms:created xsi:type="dcterms:W3CDTF">2020-06-09T10:23:00Z</dcterms:created>
  <dcterms:modified xsi:type="dcterms:W3CDTF">2020-06-09T15:36:00Z</dcterms:modified>
</cp:coreProperties>
</file>